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FDC6C" w14:textId="77777777" w:rsidR="00EF7593" w:rsidRDefault="00EF7593" w:rsidP="00EF75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S5-255370</w:t>
      </w:r>
      <w:r>
        <w:rPr>
          <w:b/>
          <w:i/>
          <w:noProof/>
          <w:sz w:val="28"/>
        </w:rPr>
        <w:fldChar w:fldCharType="end"/>
      </w:r>
    </w:p>
    <w:p w14:paraId="07880FAD" w14:textId="77777777" w:rsidR="00EF7593" w:rsidRDefault="00EF7593" w:rsidP="00EF7593">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Nov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F7593" w14:paraId="435A96B8" w14:textId="77777777" w:rsidTr="00EF7593">
        <w:tc>
          <w:tcPr>
            <w:tcW w:w="9641" w:type="dxa"/>
            <w:gridSpan w:val="9"/>
            <w:tcBorders>
              <w:top w:val="single" w:sz="4" w:space="0" w:color="auto"/>
              <w:left w:val="single" w:sz="4" w:space="0" w:color="auto"/>
              <w:bottom w:val="nil"/>
              <w:right w:val="single" w:sz="4" w:space="0" w:color="auto"/>
            </w:tcBorders>
            <w:hideMark/>
          </w:tcPr>
          <w:p w14:paraId="09CE1DD1" w14:textId="77777777" w:rsidR="00EF7593" w:rsidRDefault="00EF7593">
            <w:pPr>
              <w:pStyle w:val="CRCoverPage"/>
              <w:spacing w:after="0"/>
              <w:jc w:val="right"/>
              <w:rPr>
                <w:i/>
                <w:noProof/>
              </w:rPr>
            </w:pPr>
            <w:r>
              <w:rPr>
                <w:i/>
                <w:noProof/>
                <w:sz w:val="14"/>
              </w:rPr>
              <w:t>CR-Form-v12.4</w:t>
            </w:r>
          </w:p>
        </w:tc>
      </w:tr>
      <w:tr w:rsidR="00EF7593" w14:paraId="2571509C" w14:textId="77777777" w:rsidTr="00EF7593">
        <w:tc>
          <w:tcPr>
            <w:tcW w:w="9641" w:type="dxa"/>
            <w:gridSpan w:val="9"/>
            <w:tcBorders>
              <w:top w:val="nil"/>
              <w:left w:val="single" w:sz="4" w:space="0" w:color="auto"/>
              <w:bottom w:val="nil"/>
              <w:right w:val="single" w:sz="4" w:space="0" w:color="auto"/>
            </w:tcBorders>
            <w:hideMark/>
          </w:tcPr>
          <w:p w14:paraId="0554E8BD" w14:textId="77777777" w:rsidR="00EF7593" w:rsidRDefault="00EF7593">
            <w:pPr>
              <w:pStyle w:val="CRCoverPage"/>
              <w:spacing w:after="0"/>
              <w:jc w:val="center"/>
              <w:rPr>
                <w:noProof/>
              </w:rPr>
            </w:pPr>
            <w:r>
              <w:rPr>
                <w:b/>
                <w:noProof/>
                <w:sz w:val="32"/>
              </w:rPr>
              <w:t>CHANGE REQUEST</w:t>
            </w:r>
          </w:p>
        </w:tc>
      </w:tr>
      <w:tr w:rsidR="00EF7593" w14:paraId="14AB63C0" w14:textId="77777777" w:rsidTr="00EF7593">
        <w:tc>
          <w:tcPr>
            <w:tcW w:w="9641" w:type="dxa"/>
            <w:gridSpan w:val="9"/>
            <w:tcBorders>
              <w:top w:val="nil"/>
              <w:left w:val="single" w:sz="4" w:space="0" w:color="auto"/>
              <w:bottom w:val="nil"/>
              <w:right w:val="single" w:sz="4" w:space="0" w:color="auto"/>
            </w:tcBorders>
          </w:tcPr>
          <w:p w14:paraId="072E421F" w14:textId="77777777" w:rsidR="00EF7593" w:rsidRDefault="00EF7593">
            <w:pPr>
              <w:pStyle w:val="CRCoverPage"/>
              <w:spacing w:after="0"/>
              <w:rPr>
                <w:noProof/>
                <w:sz w:val="8"/>
                <w:szCs w:val="8"/>
              </w:rPr>
            </w:pPr>
          </w:p>
        </w:tc>
      </w:tr>
      <w:tr w:rsidR="00EF7593" w14:paraId="74318DBF" w14:textId="77777777" w:rsidTr="00EF7593">
        <w:tc>
          <w:tcPr>
            <w:tcW w:w="142" w:type="dxa"/>
            <w:tcBorders>
              <w:top w:val="nil"/>
              <w:left w:val="single" w:sz="4" w:space="0" w:color="auto"/>
              <w:bottom w:val="nil"/>
              <w:right w:val="nil"/>
            </w:tcBorders>
          </w:tcPr>
          <w:p w14:paraId="0E1E70FA" w14:textId="77777777" w:rsidR="00EF7593" w:rsidRDefault="00EF7593">
            <w:pPr>
              <w:pStyle w:val="CRCoverPage"/>
              <w:spacing w:after="0"/>
              <w:jc w:val="right"/>
              <w:rPr>
                <w:noProof/>
              </w:rPr>
            </w:pPr>
          </w:p>
        </w:tc>
        <w:tc>
          <w:tcPr>
            <w:tcW w:w="1559" w:type="dxa"/>
            <w:shd w:val="pct30" w:color="FFFF00" w:fill="auto"/>
            <w:hideMark/>
          </w:tcPr>
          <w:p w14:paraId="40E0F173" w14:textId="77777777" w:rsidR="00EF7593" w:rsidRDefault="00EF759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32.158</w:t>
            </w:r>
            <w:r>
              <w:rPr>
                <w:b/>
                <w:noProof/>
                <w:sz w:val="28"/>
              </w:rPr>
              <w:fldChar w:fldCharType="end"/>
            </w:r>
          </w:p>
        </w:tc>
        <w:tc>
          <w:tcPr>
            <w:tcW w:w="709" w:type="dxa"/>
            <w:hideMark/>
          </w:tcPr>
          <w:p w14:paraId="109B9F53" w14:textId="77777777" w:rsidR="00EF7593" w:rsidRDefault="00EF7593">
            <w:pPr>
              <w:pStyle w:val="CRCoverPage"/>
              <w:spacing w:after="0"/>
              <w:jc w:val="center"/>
              <w:rPr>
                <w:noProof/>
              </w:rPr>
            </w:pPr>
            <w:r>
              <w:rPr>
                <w:b/>
                <w:noProof/>
                <w:sz w:val="28"/>
              </w:rPr>
              <w:t>CR</w:t>
            </w:r>
          </w:p>
        </w:tc>
        <w:tc>
          <w:tcPr>
            <w:tcW w:w="1276" w:type="dxa"/>
            <w:shd w:val="pct30" w:color="FFFF00" w:fill="auto"/>
            <w:hideMark/>
          </w:tcPr>
          <w:p w14:paraId="3D3BDEC3" w14:textId="77777777" w:rsidR="00EF7593" w:rsidRDefault="00EF7593">
            <w:pPr>
              <w:pStyle w:val="CRCoverPage"/>
              <w:spacing w:after="0"/>
              <w:rPr>
                <w:noProof/>
              </w:rPr>
            </w:pPr>
            <w:r>
              <w:fldChar w:fldCharType="begin"/>
            </w:r>
            <w:r>
              <w:instrText xml:space="preserve"> DOCPROPERTY  Cr#  \* MERGEFORMAT </w:instrText>
            </w:r>
            <w:r>
              <w:fldChar w:fldCharType="separate"/>
            </w:r>
            <w:r>
              <w:rPr>
                <w:b/>
                <w:noProof/>
                <w:sz w:val="28"/>
              </w:rPr>
              <w:t>0150</w:t>
            </w:r>
            <w:r>
              <w:rPr>
                <w:b/>
                <w:noProof/>
                <w:sz w:val="28"/>
              </w:rPr>
              <w:fldChar w:fldCharType="end"/>
            </w:r>
          </w:p>
        </w:tc>
        <w:tc>
          <w:tcPr>
            <w:tcW w:w="709" w:type="dxa"/>
            <w:hideMark/>
          </w:tcPr>
          <w:p w14:paraId="3CDDADBD" w14:textId="77777777" w:rsidR="00EF7593" w:rsidRDefault="00EF7593">
            <w:pPr>
              <w:pStyle w:val="CRCoverPage"/>
              <w:tabs>
                <w:tab w:val="right" w:pos="625"/>
              </w:tabs>
              <w:spacing w:after="0"/>
              <w:jc w:val="center"/>
              <w:rPr>
                <w:noProof/>
              </w:rPr>
            </w:pPr>
            <w:r>
              <w:rPr>
                <w:b/>
                <w:bCs/>
                <w:noProof/>
                <w:sz w:val="28"/>
              </w:rPr>
              <w:t>rev</w:t>
            </w:r>
          </w:p>
        </w:tc>
        <w:tc>
          <w:tcPr>
            <w:tcW w:w="992" w:type="dxa"/>
            <w:shd w:val="pct30" w:color="FFFF00" w:fill="auto"/>
            <w:hideMark/>
          </w:tcPr>
          <w:p w14:paraId="1F5F0FC4" w14:textId="77777777" w:rsidR="00EF7593" w:rsidRDefault="00EF759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1CEC9F75" w14:textId="77777777" w:rsidR="00EF7593" w:rsidRDefault="00EF759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AE0965" w14:textId="77777777" w:rsidR="00EF7593" w:rsidRDefault="00EF759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18.3.0</w:t>
            </w:r>
            <w:r>
              <w:rPr>
                <w:b/>
                <w:noProof/>
                <w:sz w:val="28"/>
              </w:rPr>
              <w:fldChar w:fldCharType="end"/>
            </w:r>
          </w:p>
        </w:tc>
        <w:tc>
          <w:tcPr>
            <w:tcW w:w="143" w:type="dxa"/>
            <w:tcBorders>
              <w:top w:val="nil"/>
              <w:left w:val="nil"/>
              <w:bottom w:val="nil"/>
              <w:right w:val="single" w:sz="4" w:space="0" w:color="auto"/>
            </w:tcBorders>
          </w:tcPr>
          <w:p w14:paraId="7BAB42E0" w14:textId="77777777" w:rsidR="00EF7593" w:rsidRDefault="00EF7593">
            <w:pPr>
              <w:pStyle w:val="CRCoverPage"/>
              <w:spacing w:after="0"/>
              <w:rPr>
                <w:noProof/>
              </w:rPr>
            </w:pPr>
          </w:p>
        </w:tc>
      </w:tr>
      <w:tr w:rsidR="00EF7593" w14:paraId="2A2D66FC" w14:textId="77777777" w:rsidTr="00EF7593">
        <w:tc>
          <w:tcPr>
            <w:tcW w:w="9641" w:type="dxa"/>
            <w:gridSpan w:val="9"/>
            <w:tcBorders>
              <w:top w:val="nil"/>
              <w:left w:val="single" w:sz="4" w:space="0" w:color="auto"/>
              <w:bottom w:val="nil"/>
              <w:right w:val="single" w:sz="4" w:space="0" w:color="auto"/>
            </w:tcBorders>
          </w:tcPr>
          <w:p w14:paraId="2C17DAB0" w14:textId="77777777" w:rsidR="00EF7593" w:rsidRDefault="00EF7593">
            <w:pPr>
              <w:pStyle w:val="CRCoverPage"/>
              <w:spacing w:after="0"/>
              <w:rPr>
                <w:noProof/>
              </w:rPr>
            </w:pPr>
          </w:p>
        </w:tc>
      </w:tr>
      <w:tr w:rsidR="00EF7593" w14:paraId="36EE9E1E" w14:textId="77777777" w:rsidTr="00EF7593">
        <w:tc>
          <w:tcPr>
            <w:tcW w:w="9641" w:type="dxa"/>
            <w:gridSpan w:val="9"/>
            <w:tcBorders>
              <w:top w:val="single" w:sz="4" w:space="0" w:color="auto"/>
              <w:left w:val="nil"/>
              <w:bottom w:val="nil"/>
              <w:right w:val="nil"/>
            </w:tcBorders>
            <w:hideMark/>
          </w:tcPr>
          <w:p w14:paraId="2AD48B3E" w14:textId="77777777" w:rsidR="00EF7593" w:rsidRDefault="00EF759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https://www.3gpp.org/Change-Requests</w:t>
              </w:r>
            </w:hyperlink>
            <w:r>
              <w:rPr>
                <w:rFonts w:cs="Arial"/>
                <w:i/>
                <w:noProof/>
              </w:rPr>
              <w:t>.</w:t>
            </w:r>
          </w:p>
        </w:tc>
      </w:tr>
      <w:tr w:rsidR="00EF7593" w14:paraId="31F0858C" w14:textId="77777777" w:rsidTr="00EF7593">
        <w:tc>
          <w:tcPr>
            <w:tcW w:w="9641" w:type="dxa"/>
            <w:gridSpan w:val="9"/>
          </w:tcPr>
          <w:p w14:paraId="7B34C182" w14:textId="77777777" w:rsidR="00EF7593" w:rsidRDefault="00EF7593">
            <w:pPr>
              <w:pStyle w:val="CRCoverPage"/>
              <w:spacing w:after="0"/>
              <w:rPr>
                <w:noProof/>
                <w:sz w:val="8"/>
                <w:szCs w:val="8"/>
              </w:rPr>
            </w:pPr>
          </w:p>
        </w:tc>
      </w:tr>
    </w:tbl>
    <w:p w14:paraId="7340264C" w14:textId="77777777" w:rsidR="00EF7593" w:rsidRDefault="00EF7593" w:rsidP="00EF7593">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7593" w14:paraId="1C551266" w14:textId="77777777" w:rsidTr="00EF7593">
        <w:tc>
          <w:tcPr>
            <w:tcW w:w="2835" w:type="dxa"/>
            <w:hideMark/>
          </w:tcPr>
          <w:p w14:paraId="7F0A14A9" w14:textId="77777777" w:rsidR="00EF7593" w:rsidRDefault="00EF7593">
            <w:pPr>
              <w:pStyle w:val="CRCoverPage"/>
              <w:tabs>
                <w:tab w:val="right" w:pos="2751"/>
              </w:tabs>
              <w:spacing w:after="0"/>
              <w:rPr>
                <w:b/>
                <w:i/>
                <w:noProof/>
              </w:rPr>
            </w:pPr>
            <w:r>
              <w:rPr>
                <w:b/>
                <w:i/>
                <w:noProof/>
              </w:rPr>
              <w:t>Proposed change affects:</w:t>
            </w:r>
          </w:p>
        </w:tc>
        <w:tc>
          <w:tcPr>
            <w:tcW w:w="1418" w:type="dxa"/>
            <w:hideMark/>
          </w:tcPr>
          <w:p w14:paraId="40C79CB1" w14:textId="77777777" w:rsidR="00EF7593" w:rsidRDefault="00EF75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1189" w14:textId="77777777" w:rsidR="00EF7593" w:rsidRDefault="00EF7593">
            <w:pPr>
              <w:pStyle w:val="CRCoverPage"/>
              <w:spacing w:after="0"/>
              <w:jc w:val="center"/>
              <w:rPr>
                <w:b/>
                <w:caps/>
                <w:noProof/>
              </w:rPr>
            </w:pPr>
          </w:p>
        </w:tc>
        <w:tc>
          <w:tcPr>
            <w:tcW w:w="709" w:type="dxa"/>
            <w:tcBorders>
              <w:top w:val="nil"/>
              <w:left w:val="single" w:sz="4" w:space="0" w:color="auto"/>
              <w:bottom w:val="nil"/>
              <w:right w:val="nil"/>
            </w:tcBorders>
            <w:hideMark/>
          </w:tcPr>
          <w:p w14:paraId="70548970" w14:textId="77777777" w:rsidR="00EF7593" w:rsidRDefault="00EF75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97144" w14:textId="77777777" w:rsidR="00EF7593" w:rsidRDefault="00EF7593">
            <w:pPr>
              <w:pStyle w:val="CRCoverPage"/>
              <w:spacing w:after="0"/>
              <w:jc w:val="center"/>
              <w:rPr>
                <w:b/>
                <w:caps/>
                <w:noProof/>
              </w:rPr>
            </w:pPr>
          </w:p>
        </w:tc>
        <w:tc>
          <w:tcPr>
            <w:tcW w:w="2126" w:type="dxa"/>
            <w:hideMark/>
          </w:tcPr>
          <w:p w14:paraId="2EEB26FB" w14:textId="77777777" w:rsidR="00EF7593" w:rsidRDefault="00EF75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43269B" w14:textId="4572ECA6" w:rsidR="00EF7593" w:rsidRDefault="00EF7593">
            <w:pPr>
              <w:pStyle w:val="CRCoverPage"/>
              <w:spacing w:after="0"/>
              <w:jc w:val="center"/>
              <w:rPr>
                <w:b/>
                <w:caps/>
                <w:noProof/>
              </w:rPr>
            </w:pPr>
            <w:r>
              <w:rPr>
                <w:b/>
                <w:caps/>
                <w:noProof/>
              </w:rPr>
              <w:t>X</w:t>
            </w:r>
          </w:p>
        </w:tc>
        <w:tc>
          <w:tcPr>
            <w:tcW w:w="1418" w:type="dxa"/>
            <w:hideMark/>
          </w:tcPr>
          <w:p w14:paraId="412CBD5C" w14:textId="77777777" w:rsidR="00EF7593" w:rsidRDefault="00EF75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693CF9" w14:textId="64ED74F1" w:rsidR="00EF7593" w:rsidRDefault="00EF7593">
            <w:pPr>
              <w:pStyle w:val="CRCoverPage"/>
              <w:spacing w:after="0"/>
              <w:jc w:val="center"/>
              <w:rPr>
                <w:b/>
                <w:bCs/>
                <w:caps/>
                <w:noProof/>
              </w:rPr>
            </w:pPr>
            <w:r>
              <w:rPr>
                <w:b/>
                <w:bCs/>
                <w:caps/>
                <w:noProof/>
              </w:rPr>
              <w:t>X</w:t>
            </w:r>
          </w:p>
        </w:tc>
      </w:tr>
    </w:tbl>
    <w:p w14:paraId="06AF82F0" w14:textId="77777777" w:rsidR="00EF7593" w:rsidRDefault="00EF7593" w:rsidP="00EF7593">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F7593" w14:paraId="063BBAE8" w14:textId="77777777" w:rsidTr="00EF7593">
        <w:tc>
          <w:tcPr>
            <w:tcW w:w="9645" w:type="dxa"/>
            <w:gridSpan w:val="11"/>
          </w:tcPr>
          <w:p w14:paraId="163EE74A" w14:textId="77777777" w:rsidR="00EF7593" w:rsidRDefault="00EF7593">
            <w:pPr>
              <w:pStyle w:val="CRCoverPage"/>
              <w:spacing w:after="0"/>
              <w:rPr>
                <w:noProof/>
                <w:sz w:val="8"/>
                <w:szCs w:val="8"/>
              </w:rPr>
            </w:pPr>
          </w:p>
        </w:tc>
      </w:tr>
      <w:tr w:rsidR="00EF7593" w14:paraId="59EAD567" w14:textId="77777777" w:rsidTr="00EF7593">
        <w:tc>
          <w:tcPr>
            <w:tcW w:w="1845" w:type="dxa"/>
            <w:tcBorders>
              <w:top w:val="single" w:sz="4" w:space="0" w:color="auto"/>
              <w:left w:val="single" w:sz="4" w:space="0" w:color="auto"/>
              <w:bottom w:val="nil"/>
              <w:right w:val="nil"/>
            </w:tcBorders>
            <w:hideMark/>
          </w:tcPr>
          <w:p w14:paraId="3C7E1286" w14:textId="77777777" w:rsidR="00EF7593" w:rsidRDefault="00EF759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B997A04" w14:textId="77777777" w:rsidR="00EF7593" w:rsidRDefault="00EF7593">
            <w:pPr>
              <w:pStyle w:val="CRCoverPage"/>
              <w:spacing w:after="0"/>
              <w:ind w:left="100"/>
              <w:rPr>
                <w:noProof/>
              </w:rPr>
            </w:pPr>
            <w:r>
              <w:fldChar w:fldCharType="begin"/>
            </w:r>
            <w:r>
              <w:instrText xml:space="preserve"> DOCPROPERTY  CrTitle  \* MERGEFORMAT </w:instrText>
            </w:r>
            <w:r>
              <w:fldChar w:fldCharType="separate"/>
            </w:r>
            <w:r>
              <w:t>Rel-18 CR 32.158 Fix status code table</w:t>
            </w:r>
            <w:r>
              <w:fldChar w:fldCharType="end"/>
            </w:r>
          </w:p>
        </w:tc>
      </w:tr>
      <w:tr w:rsidR="00EF7593" w14:paraId="67CE09A8" w14:textId="77777777" w:rsidTr="00EF7593">
        <w:tc>
          <w:tcPr>
            <w:tcW w:w="1845" w:type="dxa"/>
            <w:tcBorders>
              <w:top w:val="nil"/>
              <w:left w:val="single" w:sz="4" w:space="0" w:color="auto"/>
              <w:bottom w:val="nil"/>
              <w:right w:val="nil"/>
            </w:tcBorders>
          </w:tcPr>
          <w:p w14:paraId="2109A41D" w14:textId="77777777" w:rsidR="00EF7593" w:rsidRDefault="00EF759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9E9C242" w14:textId="77777777" w:rsidR="00EF7593" w:rsidRDefault="00EF7593">
            <w:pPr>
              <w:pStyle w:val="CRCoverPage"/>
              <w:spacing w:after="0"/>
              <w:rPr>
                <w:noProof/>
                <w:sz w:val="8"/>
                <w:szCs w:val="8"/>
              </w:rPr>
            </w:pPr>
          </w:p>
        </w:tc>
      </w:tr>
      <w:tr w:rsidR="00EF7593" w14:paraId="56719DC7" w14:textId="77777777" w:rsidTr="00EF7593">
        <w:tc>
          <w:tcPr>
            <w:tcW w:w="1845" w:type="dxa"/>
            <w:tcBorders>
              <w:top w:val="nil"/>
              <w:left w:val="single" w:sz="4" w:space="0" w:color="auto"/>
              <w:bottom w:val="nil"/>
              <w:right w:val="nil"/>
            </w:tcBorders>
            <w:hideMark/>
          </w:tcPr>
          <w:p w14:paraId="66556E43" w14:textId="77777777" w:rsidR="00EF7593" w:rsidRDefault="00EF759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673E052" w14:textId="77777777" w:rsidR="00EF7593" w:rsidRDefault="00EF7593">
            <w:pPr>
              <w:pStyle w:val="CRCoverPage"/>
              <w:spacing w:after="0"/>
              <w:ind w:left="100"/>
              <w:rPr>
                <w:noProof/>
              </w:rPr>
            </w:pPr>
            <w:r>
              <w:fldChar w:fldCharType="begin"/>
            </w:r>
            <w:r>
              <w:instrText xml:space="preserve"> DOCPROPERTY  SourceIfWg  \* MERGEFORMAT </w:instrText>
            </w:r>
            <w:r>
              <w:fldChar w:fldCharType="separate"/>
            </w:r>
            <w:r>
              <w:rPr>
                <w:noProof/>
              </w:rPr>
              <w:t>Ericsson Canada Inc.</w:t>
            </w:r>
            <w:r>
              <w:rPr>
                <w:noProof/>
              </w:rPr>
              <w:fldChar w:fldCharType="end"/>
            </w:r>
          </w:p>
        </w:tc>
      </w:tr>
      <w:tr w:rsidR="00EF7593" w14:paraId="3DF6EC83" w14:textId="77777777" w:rsidTr="00EF7593">
        <w:tc>
          <w:tcPr>
            <w:tcW w:w="1845" w:type="dxa"/>
            <w:tcBorders>
              <w:top w:val="nil"/>
              <w:left w:val="single" w:sz="4" w:space="0" w:color="auto"/>
              <w:bottom w:val="nil"/>
              <w:right w:val="nil"/>
            </w:tcBorders>
            <w:hideMark/>
          </w:tcPr>
          <w:p w14:paraId="5FBEBC06" w14:textId="77777777" w:rsidR="00EF7593" w:rsidRDefault="00EF759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3401F20" w14:textId="5EB402AC" w:rsidR="00EF7593" w:rsidRDefault="00EF759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EF7593" w14:paraId="51CAA8DF" w14:textId="77777777" w:rsidTr="00EF7593">
        <w:tc>
          <w:tcPr>
            <w:tcW w:w="1845" w:type="dxa"/>
            <w:tcBorders>
              <w:top w:val="nil"/>
              <w:left w:val="single" w:sz="4" w:space="0" w:color="auto"/>
              <w:bottom w:val="nil"/>
              <w:right w:val="nil"/>
            </w:tcBorders>
          </w:tcPr>
          <w:p w14:paraId="44DC27EB" w14:textId="77777777" w:rsidR="00EF7593" w:rsidRDefault="00EF759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CF44367" w14:textId="77777777" w:rsidR="00EF7593" w:rsidRDefault="00EF7593">
            <w:pPr>
              <w:pStyle w:val="CRCoverPage"/>
              <w:spacing w:after="0"/>
              <w:rPr>
                <w:noProof/>
                <w:sz w:val="8"/>
                <w:szCs w:val="8"/>
              </w:rPr>
            </w:pPr>
          </w:p>
        </w:tc>
      </w:tr>
      <w:tr w:rsidR="00EF7593" w14:paraId="6F6EA073" w14:textId="77777777" w:rsidTr="00EF7593">
        <w:tc>
          <w:tcPr>
            <w:tcW w:w="1845" w:type="dxa"/>
            <w:tcBorders>
              <w:top w:val="nil"/>
              <w:left w:val="single" w:sz="4" w:space="0" w:color="auto"/>
              <w:bottom w:val="nil"/>
              <w:right w:val="nil"/>
            </w:tcBorders>
            <w:hideMark/>
          </w:tcPr>
          <w:p w14:paraId="66BD66C6" w14:textId="77777777" w:rsidR="00EF7593" w:rsidRDefault="00EF759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B1CAC20" w14:textId="77777777" w:rsidR="00EF7593" w:rsidRDefault="00EF7593">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Pr>
          <w:p w14:paraId="6603F435" w14:textId="77777777" w:rsidR="00EF7593" w:rsidRDefault="00EF7593">
            <w:pPr>
              <w:pStyle w:val="CRCoverPage"/>
              <w:spacing w:after="0"/>
              <w:ind w:right="100"/>
              <w:rPr>
                <w:noProof/>
              </w:rPr>
            </w:pPr>
          </w:p>
        </w:tc>
        <w:tc>
          <w:tcPr>
            <w:tcW w:w="1418" w:type="dxa"/>
            <w:gridSpan w:val="3"/>
            <w:hideMark/>
          </w:tcPr>
          <w:p w14:paraId="40BC7204" w14:textId="77777777" w:rsidR="00EF7593" w:rsidRDefault="00EF759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86ED85A" w14:textId="77777777" w:rsidR="00EF7593" w:rsidRDefault="00EF7593">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EF7593" w14:paraId="13202254" w14:textId="77777777" w:rsidTr="00EF7593">
        <w:tc>
          <w:tcPr>
            <w:tcW w:w="1845" w:type="dxa"/>
            <w:tcBorders>
              <w:top w:val="nil"/>
              <w:left w:val="single" w:sz="4" w:space="0" w:color="auto"/>
              <w:bottom w:val="nil"/>
              <w:right w:val="nil"/>
            </w:tcBorders>
          </w:tcPr>
          <w:p w14:paraId="020E5EFB" w14:textId="77777777" w:rsidR="00EF7593" w:rsidRDefault="00EF7593">
            <w:pPr>
              <w:pStyle w:val="CRCoverPage"/>
              <w:spacing w:after="0"/>
              <w:rPr>
                <w:b/>
                <w:i/>
                <w:noProof/>
                <w:sz w:val="8"/>
                <w:szCs w:val="8"/>
              </w:rPr>
            </w:pPr>
          </w:p>
        </w:tc>
        <w:tc>
          <w:tcPr>
            <w:tcW w:w="1986" w:type="dxa"/>
            <w:gridSpan w:val="4"/>
          </w:tcPr>
          <w:p w14:paraId="7C5E78C1" w14:textId="77777777" w:rsidR="00EF7593" w:rsidRDefault="00EF7593">
            <w:pPr>
              <w:pStyle w:val="CRCoverPage"/>
              <w:spacing w:after="0"/>
              <w:rPr>
                <w:noProof/>
                <w:sz w:val="8"/>
                <w:szCs w:val="8"/>
              </w:rPr>
            </w:pPr>
          </w:p>
        </w:tc>
        <w:tc>
          <w:tcPr>
            <w:tcW w:w="2268" w:type="dxa"/>
            <w:gridSpan w:val="2"/>
          </w:tcPr>
          <w:p w14:paraId="4F4B7F72" w14:textId="77777777" w:rsidR="00EF7593" w:rsidRDefault="00EF7593">
            <w:pPr>
              <w:pStyle w:val="CRCoverPage"/>
              <w:spacing w:after="0"/>
              <w:rPr>
                <w:noProof/>
                <w:sz w:val="8"/>
                <w:szCs w:val="8"/>
              </w:rPr>
            </w:pPr>
          </w:p>
        </w:tc>
        <w:tc>
          <w:tcPr>
            <w:tcW w:w="1418" w:type="dxa"/>
            <w:gridSpan w:val="3"/>
          </w:tcPr>
          <w:p w14:paraId="1E652896" w14:textId="77777777" w:rsidR="00EF7593" w:rsidRDefault="00EF7593">
            <w:pPr>
              <w:pStyle w:val="CRCoverPage"/>
              <w:spacing w:after="0"/>
              <w:rPr>
                <w:noProof/>
                <w:sz w:val="8"/>
                <w:szCs w:val="8"/>
              </w:rPr>
            </w:pPr>
          </w:p>
        </w:tc>
        <w:tc>
          <w:tcPr>
            <w:tcW w:w="2128" w:type="dxa"/>
            <w:tcBorders>
              <w:top w:val="nil"/>
              <w:left w:val="nil"/>
              <w:bottom w:val="nil"/>
              <w:right w:val="single" w:sz="4" w:space="0" w:color="auto"/>
            </w:tcBorders>
          </w:tcPr>
          <w:p w14:paraId="29D2B2BF" w14:textId="77777777" w:rsidR="00EF7593" w:rsidRDefault="00EF7593">
            <w:pPr>
              <w:pStyle w:val="CRCoverPage"/>
              <w:spacing w:after="0"/>
              <w:rPr>
                <w:noProof/>
                <w:sz w:val="8"/>
                <w:szCs w:val="8"/>
              </w:rPr>
            </w:pPr>
          </w:p>
        </w:tc>
      </w:tr>
      <w:tr w:rsidR="00EF7593" w14:paraId="66BE970E" w14:textId="77777777" w:rsidTr="00EF7593">
        <w:trPr>
          <w:cantSplit/>
        </w:trPr>
        <w:tc>
          <w:tcPr>
            <w:tcW w:w="1845" w:type="dxa"/>
            <w:tcBorders>
              <w:top w:val="nil"/>
              <w:left w:val="single" w:sz="4" w:space="0" w:color="auto"/>
              <w:bottom w:val="nil"/>
              <w:right w:val="nil"/>
            </w:tcBorders>
            <w:hideMark/>
          </w:tcPr>
          <w:p w14:paraId="52D1BB4B" w14:textId="77777777" w:rsidR="00EF7593" w:rsidRDefault="00EF7593">
            <w:pPr>
              <w:pStyle w:val="CRCoverPage"/>
              <w:tabs>
                <w:tab w:val="right" w:pos="1759"/>
              </w:tabs>
              <w:spacing w:after="0"/>
              <w:rPr>
                <w:b/>
                <w:i/>
                <w:noProof/>
              </w:rPr>
            </w:pPr>
            <w:r>
              <w:rPr>
                <w:b/>
                <w:i/>
                <w:noProof/>
              </w:rPr>
              <w:t>Category:</w:t>
            </w:r>
          </w:p>
        </w:tc>
        <w:tc>
          <w:tcPr>
            <w:tcW w:w="851" w:type="dxa"/>
            <w:shd w:val="pct30" w:color="FFFF00" w:fill="auto"/>
            <w:hideMark/>
          </w:tcPr>
          <w:p w14:paraId="530B10B9" w14:textId="77777777" w:rsidR="00EF7593" w:rsidRDefault="00EF759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6A8D794C" w14:textId="77777777" w:rsidR="00EF7593" w:rsidRDefault="00EF7593">
            <w:pPr>
              <w:pStyle w:val="CRCoverPage"/>
              <w:spacing w:after="0"/>
              <w:rPr>
                <w:noProof/>
              </w:rPr>
            </w:pPr>
          </w:p>
        </w:tc>
        <w:tc>
          <w:tcPr>
            <w:tcW w:w="1418" w:type="dxa"/>
            <w:gridSpan w:val="3"/>
            <w:hideMark/>
          </w:tcPr>
          <w:p w14:paraId="50734E9F" w14:textId="77777777" w:rsidR="00EF7593" w:rsidRDefault="00EF759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29C06D2" w14:textId="77777777" w:rsidR="00EF7593" w:rsidRDefault="00EF759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F7593" w14:paraId="6A1BA04B" w14:textId="77777777" w:rsidTr="00EF7593">
        <w:tc>
          <w:tcPr>
            <w:tcW w:w="1845" w:type="dxa"/>
            <w:tcBorders>
              <w:top w:val="nil"/>
              <w:left w:val="single" w:sz="4" w:space="0" w:color="auto"/>
              <w:bottom w:val="single" w:sz="4" w:space="0" w:color="auto"/>
              <w:right w:val="nil"/>
            </w:tcBorders>
          </w:tcPr>
          <w:p w14:paraId="38B5DC29" w14:textId="77777777" w:rsidR="00EF7593" w:rsidRDefault="00EF7593">
            <w:pPr>
              <w:pStyle w:val="CRCoverPage"/>
              <w:spacing w:after="0"/>
              <w:rPr>
                <w:b/>
                <w:i/>
                <w:noProof/>
              </w:rPr>
            </w:pPr>
          </w:p>
        </w:tc>
        <w:tc>
          <w:tcPr>
            <w:tcW w:w="4678" w:type="dxa"/>
            <w:gridSpan w:val="8"/>
            <w:tcBorders>
              <w:top w:val="nil"/>
              <w:left w:val="nil"/>
              <w:bottom w:val="single" w:sz="4" w:space="0" w:color="auto"/>
              <w:right w:val="nil"/>
            </w:tcBorders>
            <w:hideMark/>
          </w:tcPr>
          <w:p w14:paraId="33CBF633" w14:textId="77777777" w:rsidR="00EF7593" w:rsidRDefault="00EF75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0CC2F" w14:textId="77777777" w:rsidR="00EF7593" w:rsidRDefault="00EF75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395EFC1" w14:textId="77777777" w:rsidR="00EF7593" w:rsidRDefault="00EF75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7593" w14:paraId="3C888C3D" w14:textId="77777777" w:rsidTr="00EF7593">
        <w:tc>
          <w:tcPr>
            <w:tcW w:w="1845" w:type="dxa"/>
          </w:tcPr>
          <w:p w14:paraId="40E14DA4" w14:textId="77777777" w:rsidR="00EF7593" w:rsidRDefault="00EF7593">
            <w:pPr>
              <w:pStyle w:val="CRCoverPage"/>
              <w:spacing w:after="0"/>
              <w:rPr>
                <w:b/>
                <w:i/>
                <w:noProof/>
                <w:sz w:val="8"/>
                <w:szCs w:val="8"/>
              </w:rPr>
            </w:pPr>
          </w:p>
        </w:tc>
        <w:tc>
          <w:tcPr>
            <w:tcW w:w="7800" w:type="dxa"/>
            <w:gridSpan w:val="10"/>
          </w:tcPr>
          <w:p w14:paraId="1E6C51BD" w14:textId="77777777" w:rsidR="00EF7593" w:rsidRDefault="00EF7593">
            <w:pPr>
              <w:pStyle w:val="CRCoverPage"/>
              <w:spacing w:after="0"/>
              <w:rPr>
                <w:noProof/>
                <w:sz w:val="8"/>
                <w:szCs w:val="8"/>
              </w:rPr>
            </w:pPr>
          </w:p>
        </w:tc>
      </w:tr>
      <w:tr w:rsidR="00EF7593" w14:paraId="7980C735" w14:textId="77777777" w:rsidTr="00EF7593">
        <w:tc>
          <w:tcPr>
            <w:tcW w:w="2696" w:type="dxa"/>
            <w:gridSpan w:val="2"/>
            <w:tcBorders>
              <w:top w:val="single" w:sz="4" w:space="0" w:color="auto"/>
              <w:left w:val="single" w:sz="4" w:space="0" w:color="auto"/>
              <w:bottom w:val="nil"/>
              <w:right w:val="nil"/>
            </w:tcBorders>
            <w:hideMark/>
          </w:tcPr>
          <w:p w14:paraId="5D78CC10" w14:textId="77777777" w:rsidR="00EF7593" w:rsidRDefault="00EF7593" w:rsidP="00EF759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E395BB9" w14:textId="6D2A283A" w:rsidR="00EF7593" w:rsidRDefault="00EF7593" w:rsidP="00EF7593">
            <w:pPr>
              <w:pStyle w:val="CRCoverPage"/>
              <w:spacing w:after="0"/>
              <w:ind w:left="100"/>
              <w:rPr>
                <w:noProof/>
              </w:rPr>
            </w:pPr>
            <w:r>
              <w:rPr>
                <w:noProof/>
              </w:rPr>
              <w:t>The error code “409 Conflict” is referenced in the design pattern for deleting  resource (clause 5.4).  The code is however missing from the HTTP Error codes table (clause 6.6.2).</w:t>
            </w:r>
          </w:p>
        </w:tc>
      </w:tr>
      <w:tr w:rsidR="00EF7593" w14:paraId="2652742B" w14:textId="77777777" w:rsidTr="00EF7593">
        <w:tc>
          <w:tcPr>
            <w:tcW w:w="2696" w:type="dxa"/>
            <w:gridSpan w:val="2"/>
            <w:tcBorders>
              <w:top w:val="nil"/>
              <w:left w:val="single" w:sz="4" w:space="0" w:color="auto"/>
              <w:bottom w:val="nil"/>
              <w:right w:val="nil"/>
            </w:tcBorders>
          </w:tcPr>
          <w:p w14:paraId="5C6737F6" w14:textId="77777777" w:rsidR="00EF7593" w:rsidRDefault="00EF7593" w:rsidP="00EF7593">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DAAE02" w14:textId="77777777" w:rsidR="00EF7593" w:rsidRDefault="00EF7593" w:rsidP="00EF7593">
            <w:pPr>
              <w:pStyle w:val="CRCoverPage"/>
              <w:spacing w:after="0"/>
              <w:rPr>
                <w:noProof/>
                <w:sz w:val="8"/>
                <w:szCs w:val="8"/>
              </w:rPr>
            </w:pPr>
          </w:p>
        </w:tc>
      </w:tr>
      <w:tr w:rsidR="00EF7593" w14:paraId="7110D615" w14:textId="77777777" w:rsidTr="00EF7593">
        <w:tc>
          <w:tcPr>
            <w:tcW w:w="2696" w:type="dxa"/>
            <w:gridSpan w:val="2"/>
            <w:tcBorders>
              <w:top w:val="nil"/>
              <w:left w:val="single" w:sz="4" w:space="0" w:color="auto"/>
              <w:bottom w:val="nil"/>
              <w:right w:val="nil"/>
            </w:tcBorders>
            <w:hideMark/>
          </w:tcPr>
          <w:p w14:paraId="443F6FC3" w14:textId="77777777" w:rsidR="00EF7593" w:rsidRDefault="00EF7593" w:rsidP="00EF759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0AF5305" w14:textId="055632E9" w:rsidR="00EF7593" w:rsidRDefault="00EF7593" w:rsidP="00EF7593">
            <w:pPr>
              <w:pStyle w:val="CRCoverPage"/>
              <w:spacing w:after="0"/>
              <w:ind w:left="100"/>
              <w:rPr>
                <w:noProof/>
              </w:rPr>
            </w:pPr>
            <w:r w:rsidRPr="00231247">
              <w:rPr>
                <w:noProof/>
              </w:rPr>
              <w:t xml:space="preserve">Add </w:t>
            </w:r>
            <w:r>
              <w:rPr>
                <w:noProof/>
              </w:rPr>
              <w:t>the missing error table to the definitions.</w:t>
            </w:r>
          </w:p>
        </w:tc>
      </w:tr>
      <w:tr w:rsidR="00EF7593" w14:paraId="7BBDD8DF" w14:textId="77777777" w:rsidTr="00EF7593">
        <w:tc>
          <w:tcPr>
            <w:tcW w:w="2696" w:type="dxa"/>
            <w:gridSpan w:val="2"/>
            <w:tcBorders>
              <w:top w:val="nil"/>
              <w:left w:val="single" w:sz="4" w:space="0" w:color="auto"/>
              <w:bottom w:val="nil"/>
              <w:right w:val="nil"/>
            </w:tcBorders>
          </w:tcPr>
          <w:p w14:paraId="2DF1D9B8" w14:textId="77777777" w:rsidR="00EF7593" w:rsidRDefault="00EF7593" w:rsidP="00EF7593">
            <w:pPr>
              <w:pStyle w:val="CRCoverPage"/>
              <w:spacing w:after="0"/>
              <w:rPr>
                <w:b/>
                <w:i/>
                <w:noProof/>
                <w:sz w:val="8"/>
                <w:szCs w:val="8"/>
              </w:rPr>
            </w:pPr>
          </w:p>
        </w:tc>
        <w:tc>
          <w:tcPr>
            <w:tcW w:w="6949" w:type="dxa"/>
            <w:gridSpan w:val="9"/>
            <w:tcBorders>
              <w:top w:val="nil"/>
              <w:left w:val="nil"/>
              <w:bottom w:val="nil"/>
              <w:right w:val="single" w:sz="4" w:space="0" w:color="auto"/>
            </w:tcBorders>
          </w:tcPr>
          <w:p w14:paraId="323A2583" w14:textId="77777777" w:rsidR="00EF7593" w:rsidRDefault="00EF7593" w:rsidP="00EF7593">
            <w:pPr>
              <w:pStyle w:val="CRCoverPage"/>
              <w:spacing w:after="0"/>
              <w:rPr>
                <w:noProof/>
                <w:sz w:val="8"/>
                <w:szCs w:val="8"/>
              </w:rPr>
            </w:pPr>
          </w:p>
        </w:tc>
      </w:tr>
      <w:tr w:rsidR="00EF7593" w14:paraId="4B77E4B2" w14:textId="77777777" w:rsidTr="00EF7593">
        <w:tc>
          <w:tcPr>
            <w:tcW w:w="2696" w:type="dxa"/>
            <w:gridSpan w:val="2"/>
            <w:tcBorders>
              <w:top w:val="nil"/>
              <w:left w:val="single" w:sz="4" w:space="0" w:color="auto"/>
              <w:bottom w:val="single" w:sz="4" w:space="0" w:color="auto"/>
              <w:right w:val="nil"/>
            </w:tcBorders>
            <w:hideMark/>
          </w:tcPr>
          <w:p w14:paraId="3D35CB63" w14:textId="77777777" w:rsidR="00EF7593" w:rsidRDefault="00EF7593" w:rsidP="00EF759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3C86FDA" w14:textId="56EBBAA2" w:rsidR="00EF7593" w:rsidRDefault="00EF7593" w:rsidP="00EF7593">
            <w:pPr>
              <w:pStyle w:val="CRCoverPage"/>
              <w:spacing w:after="0"/>
              <w:ind w:left="100"/>
              <w:rPr>
                <w:noProof/>
              </w:rPr>
            </w:pPr>
            <w:r>
              <w:rPr>
                <w:noProof/>
              </w:rPr>
              <w:t>Potential implementation errors due to incomplete specification.</w:t>
            </w:r>
          </w:p>
        </w:tc>
      </w:tr>
      <w:tr w:rsidR="00EF7593" w14:paraId="19176E0C" w14:textId="77777777" w:rsidTr="00EF7593">
        <w:tc>
          <w:tcPr>
            <w:tcW w:w="2696" w:type="dxa"/>
            <w:gridSpan w:val="2"/>
          </w:tcPr>
          <w:p w14:paraId="518D6D16" w14:textId="77777777" w:rsidR="00EF7593" w:rsidRDefault="00EF7593" w:rsidP="00EF7593">
            <w:pPr>
              <w:pStyle w:val="CRCoverPage"/>
              <w:spacing w:after="0"/>
              <w:rPr>
                <w:b/>
                <w:i/>
                <w:noProof/>
                <w:sz w:val="8"/>
                <w:szCs w:val="8"/>
              </w:rPr>
            </w:pPr>
          </w:p>
        </w:tc>
        <w:tc>
          <w:tcPr>
            <w:tcW w:w="6949" w:type="dxa"/>
            <w:gridSpan w:val="9"/>
          </w:tcPr>
          <w:p w14:paraId="399EB877" w14:textId="77777777" w:rsidR="00EF7593" w:rsidRDefault="00EF7593" w:rsidP="00EF7593">
            <w:pPr>
              <w:pStyle w:val="CRCoverPage"/>
              <w:spacing w:after="0"/>
              <w:rPr>
                <w:noProof/>
                <w:sz w:val="8"/>
                <w:szCs w:val="8"/>
              </w:rPr>
            </w:pPr>
          </w:p>
        </w:tc>
      </w:tr>
      <w:tr w:rsidR="00EF7593" w14:paraId="136E4B3B" w14:textId="77777777" w:rsidTr="00EF7593">
        <w:tc>
          <w:tcPr>
            <w:tcW w:w="2696" w:type="dxa"/>
            <w:gridSpan w:val="2"/>
            <w:tcBorders>
              <w:top w:val="single" w:sz="4" w:space="0" w:color="auto"/>
              <w:left w:val="single" w:sz="4" w:space="0" w:color="auto"/>
              <w:bottom w:val="nil"/>
              <w:right w:val="nil"/>
            </w:tcBorders>
            <w:hideMark/>
          </w:tcPr>
          <w:p w14:paraId="32E57A68" w14:textId="77777777" w:rsidR="00EF7593" w:rsidRDefault="00EF7593" w:rsidP="00EF759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895BC87" w14:textId="2C63B637" w:rsidR="00EF7593" w:rsidRDefault="00EF7593" w:rsidP="00EF7593">
            <w:pPr>
              <w:pStyle w:val="CRCoverPage"/>
              <w:spacing w:after="0"/>
              <w:ind w:left="100"/>
              <w:rPr>
                <w:noProof/>
              </w:rPr>
            </w:pPr>
            <w:r>
              <w:rPr>
                <w:noProof/>
                <w:lang w:val="en-CA"/>
              </w:rPr>
              <w:t>Table 6.6.2-1</w:t>
            </w:r>
          </w:p>
        </w:tc>
      </w:tr>
      <w:tr w:rsidR="00EF7593" w14:paraId="2C25256B" w14:textId="77777777" w:rsidTr="00EF7593">
        <w:tc>
          <w:tcPr>
            <w:tcW w:w="2696" w:type="dxa"/>
            <w:gridSpan w:val="2"/>
            <w:tcBorders>
              <w:top w:val="nil"/>
              <w:left w:val="single" w:sz="4" w:space="0" w:color="auto"/>
              <w:bottom w:val="nil"/>
              <w:right w:val="nil"/>
            </w:tcBorders>
          </w:tcPr>
          <w:p w14:paraId="0948D527" w14:textId="77777777" w:rsidR="00EF7593" w:rsidRDefault="00EF7593" w:rsidP="00EF7593">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25EDEB" w14:textId="77777777" w:rsidR="00EF7593" w:rsidRDefault="00EF7593" w:rsidP="00EF7593">
            <w:pPr>
              <w:pStyle w:val="CRCoverPage"/>
              <w:spacing w:after="0"/>
              <w:rPr>
                <w:noProof/>
                <w:sz w:val="8"/>
                <w:szCs w:val="8"/>
              </w:rPr>
            </w:pPr>
          </w:p>
        </w:tc>
      </w:tr>
      <w:tr w:rsidR="00EF7593" w14:paraId="5E9DFDA2" w14:textId="77777777" w:rsidTr="00EF7593">
        <w:tc>
          <w:tcPr>
            <w:tcW w:w="2696" w:type="dxa"/>
            <w:gridSpan w:val="2"/>
            <w:tcBorders>
              <w:top w:val="nil"/>
              <w:left w:val="single" w:sz="4" w:space="0" w:color="auto"/>
              <w:bottom w:val="nil"/>
              <w:right w:val="nil"/>
            </w:tcBorders>
          </w:tcPr>
          <w:p w14:paraId="28193391" w14:textId="77777777" w:rsidR="00EF7593" w:rsidRDefault="00EF7593" w:rsidP="00EF75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DC1645" w14:textId="77777777" w:rsidR="00EF7593" w:rsidRDefault="00EF7593" w:rsidP="00EF75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B4F31AE" w14:textId="77777777" w:rsidR="00EF7593" w:rsidRDefault="00EF7593" w:rsidP="00EF7593">
            <w:pPr>
              <w:pStyle w:val="CRCoverPage"/>
              <w:spacing w:after="0"/>
              <w:jc w:val="center"/>
              <w:rPr>
                <w:b/>
                <w:caps/>
                <w:noProof/>
              </w:rPr>
            </w:pPr>
            <w:r>
              <w:rPr>
                <w:b/>
                <w:caps/>
                <w:noProof/>
              </w:rPr>
              <w:t>N</w:t>
            </w:r>
          </w:p>
        </w:tc>
        <w:tc>
          <w:tcPr>
            <w:tcW w:w="2978" w:type="dxa"/>
            <w:gridSpan w:val="4"/>
          </w:tcPr>
          <w:p w14:paraId="6831A72A" w14:textId="77777777" w:rsidR="00EF7593" w:rsidRDefault="00EF7593" w:rsidP="00EF759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3E6F6FC" w14:textId="77777777" w:rsidR="00EF7593" w:rsidRDefault="00EF7593" w:rsidP="00EF7593">
            <w:pPr>
              <w:pStyle w:val="CRCoverPage"/>
              <w:spacing w:after="0"/>
              <w:ind w:left="99"/>
              <w:rPr>
                <w:noProof/>
              </w:rPr>
            </w:pPr>
          </w:p>
        </w:tc>
      </w:tr>
      <w:tr w:rsidR="00EF7593" w14:paraId="33AAD9C0" w14:textId="77777777" w:rsidTr="00EF7593">
        <w:tc>
          <w:tcPr>
            <w:tcW w:w="2696" w:type="dxa"/>
            <w:gridSpan w:val="2"/>
            <w:tcBorders>
              <w:top w:val="nil"/>
              <w:left w:val="single" w:sz="4" w:space="0" w:color="auto"/>
              <w:bottom w:val="nil"/>
              <w:right w:val="nil"/>
            </w:tcBorders>
            <w:hideMark/>
          </w:tcPr>
          <w:p w14:paraId="6E1812C1" w14:textId="77777777" w:rsidR="00EF7593" w:rsidRDefault="00EF7593" w:rsidP="00EF75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946D53" w14:textId="77777777" w:rsidR="00EF7593" w:rsidRDefault="00EF7593" w:rsidP="00EF7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2E2B1" w14:textId="7A5672A8" w:rsidR="00EF7593" w:rsidRDefault="00EF7593" w:rsidP="00EF7593">
            <w:pPr>
              <w:pStyle w:val="CRCoverPage"/>
              <w:spacing w:after="0"/>
              <w:jc w:val="center"/>
              <w:rPr>
                <w:b/>
                <w:caps/>
                <w:noProof/>
              </w:rPr>
            </w:pPr>
            <w:r>
              <w:rPr>
                <w:b/>
                <w:caps/>
                <w:noProof/>
              </w:rPr>
              <w:t>X</w:t>
            </w:r>
          </w:p>
        </w:tc>
        <w:tc>
          <w:tcPr>
            <w:tcW w:w="2978" w:type="dxa"/>
            <w:gridSpan w:val="4"/>
            <w:hideMark/>
          </w:tcPr>
          <w:p w14:paraId="1C2F7C77" w14:textId="77777777" w:rsidR="00EF7593" w:rsidRDefault="00EF7593" w:rsidP="00EF759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4C6A4BD" w14:textId="77777777" w:rsidR="00EF7593" w:rsidRDefault="00EF7593" w:rsidP="00EF7593">
            <w:pPr>
              <w:pStyle w:val="CRCoverPage"/>
              <w:spacing w:after="0"/>
              <w:ind w:left="99"/>
              <w:rPr>
                <w:noProof/>
              </w:rPr>
            </w:pPr>
            <w:r>
              <w:rPr>
                <w:noProof/>
              </w:rPr>
              <w:t xml:space="preserve">TS/TR ... CR ... </w:t>
            </w:r>
          </w:p>
        </w:tc>
      </w:tr>
      <w:tr w:rsidR="00EF7593" w14:paraId="7CB8C8CB" w14:textId="77777777" w:rsidTr="00EF7593">
        <w:tc>
          <w:tcPr>
            <w:tcW w:w="2696" w:type="dxa"/>
            <w:gridSpan w:val="2"/>
            <w:tcBorders>
              <w:top w:val="nil"/>
              <w:left w:val="single" w:sz="4" w:space="0" w:color="auto"/>
              <w:bottom w:val="nil"/>
              <w:right w:val="nil"/>
            </w:tcBorders>
            <w:hideMark/>
          </w:tcPr>
          <w:p w14:paraId="3C707497" w14:textId="77777777" w:rsidR="00EF7593" w:rsidRDefault="00EF7593" w:rsidP="00EF75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1359687" w14:textId="77777777" w:rsidR="00EF7593" w:rsidRDefault="00EF7593" w:rsidP="00EF7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C926F" w14:textId="61798480" w:rsidR="00EF7593" w:rsidRDefault="00EF7593" w:rsidP="00EF7593">
            <w:pPr>
              <w:pStyle w:val="CRCoverPage"/>
              <w:spacing w:after="0"/>
              <w:jc w:val="center"/>
              <w:rPr>
                <w:b/>
                <w:caps/>
                <w:noProof/>
              </w:rPr>
            </w:pPr>
            <w:r>
              <w:rPr>
                <w:b/>
                <w:caps/>
                <w:noProof/>
              </w:rPr>
              <w:t>X</w:t>
            </w:r>
          </w:p>
        </w:tc>
        <w:tc>
          <w:tcPr>
            <w:tcW w:w="2978" w:type="dxa"/>
            <w:gridSpan w:val="4"/>
            <w:hideMark/>
          </w:tcPr>
          <w:p w14:paraId="0BEA7A8E" w14:textId="77777777" w:rsidR="00EF7593" w:rsidRDefault="00EF7593" w:rsidP="00EF759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D6C3EFA" w14:textId="77777777" w:rsidR="00EF7593" w:rsidRDefault="00EF7593" w:rsidP="00EF7593">
            <w:pPr>
              <w:pStyle w:val="CRCoverPage"/>
              <w:spacing w:after="0"/>
              <w:ind w:left="99"/>
              <w:rPr>
                <w:noProof/>
              </w:rPr>
            </w:pPr>
            <w:r>
              <w:rPr>
                <w:noProof/>
              </w:rPr>
              <w:t xml:space="preserve">TS/TR ... CR ... </w:t>
            </w:r>
          </w:p>
        </w:tc>
      </w:tr>
      <w:tr w:rsidR="00EF7593" w14:paraId="4EB849B1" w14:textId="77777777" w:rsidTr="00EF7593">
        <w:tc>
          <w:tcPr>
            <w:tcW w:w="2696" w:type="dxa"/>
            <w:gridSpan w:val="2"/>
            <w:tcBorders>
              <w:top w:val="nil"/>
              <w:left w:val="single" w:sz="4" w:space="0" w:color="auto"/>
              <w:bottom w:val="nil"/>
              <w:right w:val="nil"/>
            </w:tcBorders>
            <w:hideMark/>
          </w:tcPr>
          <w:p w14:paraId="57FC1AFE" w14:textId="77777777" w:rsidR="00EF7593" w:rsidRDefault="00EF7593" w:rsidP="00EF75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A456DD" w14:textId="77777777" w:rsidR="00EF7593" w:rsidRDefault="00EF7593" w:rsidP="00EF7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55F43" w14:textId="0DDD0AE1" w:rsidR="00EF7593" w:rsidRDefault="00EF7593" w:rsidP="00EF7593">
            <w:pPr>
              <w:pStyle w:val="CRCoverPage"/>
              <w:spacing w:after="0"/>
              <w:jc w:val="center"/>
              <w:rPr>
                <w:b/>
                <w:caps/>
                <w:noProof/>
              </w:rPr>
            </w:pPr>
            <w:r>
              <w:rPr>
                <w:b/>
                <w:caps/>
                <w:noProof/>
              </w:rPr>
              <w:t>X</w:t>
            </w:r>
          </w:p>
        </w:tc>
        <w:tc>
          <w:tcPr>
            <w:tcW w:w="2978" w:type="dxa"/>
            <w:gridSpan w:val="4"/>
            <w:hideMark/>
          </w:tcPr>
          <w:p w14:paraId="7744544B" w14:textId="77777777" w:rsidR="00EF7593" w:rsidRDefault="00EF7593" w:rsidP="00EF759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362C1FA" w14:textId="77777777" w:rsidR="00EF7593" w:rsidRDefault="00EF7593" w:rsidP="00EF7593">
            <w:pPr>
              <w:pStyle w:val="CRCoverPage"/>
              <w:spacing w:after="0"/>
              <w:ind w:left="99"/>
              <w:rPr>
                <w:noProof/>
              </w:rPr>
            </w:pPr>
            <w:r>
              <w:rPr>
                <w:noProof/>
              </w:rPr>
              <w:t xml:space="preserve">TS/TR ... CR ... </w:t>
            </w:r>
          </w:p>
        </w:tc>
      </w:tr>
      <w:tr w:rsidR="00EF7593" w14:paraId="14A80693" w14:textId="77777777" w:rsidTr="00EF7593">
        <w:tc>
          <w:tcPr>
            <w:tcW w:w="2696" w:type="dxa"/>
            <w:gridSpan w:val="2"/>
            <w:tcBorders>
              <w:top w:val="nil"/>
              <w:left w:val="single" w:sz="4" w:space="0" w:color="auto"/>
              <w:bottom w:val="nil"/>
              <w:right w:val="nil"/>
            </w:tcBorders>
          </w:tcPr>
          <w:p w14:paraId="0EEFFC25" w14:textId="77777777" w:rsidR="00EF7593" w:rsidRDefault="00EF7593" w:rsidP="00EF7593">
            <w:pPr>
              <w:pStyle w:val="CRCoverPage"/>
              <w:spacing w:after="0"/>
              <w:rPr>
                <w:b/>
                <w:i/>
                <w:noProof/>
              </w:rPr>
            </w:pPr>
          </w:p>
        </w:tc>
        <w:tc>
          <w:tcPr>
            <w:tcW w:w="6949" w:type="dxa"/>
            <w:gridSpan w:val="9"/>
            <w:tcBorders>
              <w:top w:val="nil"/>
              <w:left w:val="nil"/>
              <w:bottom w:val="nil"/>
              <w:right w:val="single" w:sz="4" w:space="0" w:color="auto"/>
            </w:tcBorders>
          </w:tcPr>
          <w:p w14:paraId="27A8E00C" w14:textId="77777777" w:rsidR="00EF7593" w:rsidRDefault="00EF7593" w:rsidP="00EF7593">
            <w:pPr>
              <w:pStyle w:val="CRCoverPage"/>
              <w:spacing w:after="0"/>
              <w:rPr>
                <w:noProof/>
              </w:rPr>
            </w:pPr>
          </w:p>
        </w:tc>
      </w:tr>
      <w:tr w:rsidR="00EF7593" w14:paraId="12D3C39D" w14:textId="77777777" w:rsidTr="00EF7593">
        <w:tc>
          <w:tcPr>
            <w:tcW w:w="2696" w:type="dxa"/>
            <w:gridSpan w:val="2"/>
            <w:tcBorders>
              <w:top w:val="nil"/>
              <w:left w:val="single" w:sz="4" w:space="0" w:color="auto"/>
              <w:bottom w:val="single" w:sz="4" w:space="0" w:color="auto"/>
              <w:right w:val="nil"/>
            </w:tcBorders>
            <w:hideMark/>
          </w:tcPr>
          <w:p w14:paraId="0D11038E" w14:textId="77777777" w:rsidR="00EF7593" w:rsidRDefault="00EF7593" w:rsidP="00EF759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0C2235E" w14:textId="77777777" w:rsidR="00EF7593" w:rsidRDefault="00EF7593" w:rsidP="00EF7593">
            <w:pPr>
              <w:pStyle w:val="CRCoverPage"/>
              <w:spacing w:after="0"/>
              <w:ind w:left="100"/>
              <w:rPr>
                <w:noProof/>
              </w:rPr>
            </w:pPr>
          </w:p>
        </w:tc>
      </w:tr>
      <w:tr w:rsidR="00EF7593" w14:paraId="792BD3FF" w14:textId="77777777" w:rsidTr="00EF7593">
        <w:tc>
          <w:tcPr>
            <w:tcW w:w="2696" w:type="dxa"/>
            <w:gridSpan w:val="2"/>
            <w:tcBorders>
              <w:top w:val="single" w:sz="4" w:space="0" w:color="auto"/>
              <w:left w:val="nil"/>
              <w:bottom w:val="single" w:sz="4" w:space="0" w:color="auto"/>
              <w:right w:val="nil"/>
            </w:tcBorders>
          </w:tcPr>
          <w:p w14:paraId="6104182E" w14:textId="77777777" w:rsidR="00EF7593" w:rsidRDefault="00EF7593" w:rsidP="00EF759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52074C0" w14:textId="77777777" w:rsidR="00EF7593" w:rsidRDefault="00EF7593" w:rsidP="00EF7593">
            <w:pPr>
              <w:pStyle w:val="CRCoverPage"/>
              <w:spacing w:after="0"/>
              <w:ind w:left="100"/>
              <w:rPr>
                <w:noProof/>
                <w:sz w:val="8"/>
                <w:szCs w:val="8"/>
              </w:rPr>
            </w:pPr>
          </w:p>
        </w:tc>
      </w:tr>
      <w:tr w:rsidR="00EF7593" w14:paraId="5D23559B" w14:textId="77777777" w:rsidTr="00EF7593">
        <w:tc>
          <w:tcPr>
            <w:tcW w:w="2696" w:type="dxa"/>
            <w:gridSpan w:val="2"/>
            <w:tcBorders>
              <w:top w:val="single" w:sz="4" w:space="0" w:color="auto"/>
              <w:left w:val="single" w:sz="4" w:space="0" w:color="auto"/>
              <w:bottom w:val="single" w:sz="4" w:space="0" w:color="auto"/>
              <w:right w:val="nil"/>
            </w:tcBorders>
            <w:hideMark/>
          </w:tcPr>
          <w:p w14:paraId="2170CD5B" w14:textId="77777777" w:rsidR="00EF7593" w:rsidRDefault="00EF7593" w:rsidP="00EF759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F82EF4D" w14:textId="77777777" w:rsidR="00EF7593" w:rsidRDefault="00EF7593" w:rsidP="00EF7593">
            <w:pPr>
              <w:pStyle w:val="CRCoverPage"/>
              <w:spacing w:after="0"/>
              <w:ind w:left="100"/>
              <w:rPr>
                <w:noProof/>
              </w:rPr>
            </w:pPr>
          </w:p>
        </w:tc>
      </w:tr>
    </w:tbl>
    <w:p w14:paraId="2F98063C" w14:textId="77777777" w:rsidR="00EF7593" w:rsidRDefault="00EF7593" w:rsidP="00EF7593">
      <w:pPr>
        <w:pStyle w:val="CRCoverPage"/>
        <w:spacing w:after="0"/>
        <w:rPr>
          <w:noProof/>
          <w:sz w:val="8"/>
          <w:szCs w:val="8"/>
        </w:rPr>
      </w:pPr>
    </w:p>
    <w:p w14:paraId="7D5571E8" w14:textId="77777777" w:rsidR="00EF7593" w:rsidRDefault="00EF7593" w:rsidP="00DB0C3A">
      <w:pPr>
        <w:tabs>
          <w:tab w:val="right" w:pos="9639"/>
        </w:tabs>
        <w:spacing w:after="0"/>
        <w:rPr>
          <w:rFonts w:ascii="Arial" w:hAnsi="Arial"/>
          <w:b/>
          <w:noProof/>
          <w:sz w:val="24"/>
        </w:rPr>
      </w:pPr>
    </w:p>
    <w:p w14:paraId="5DACD873" w14:textId="77777777" w:rsidR="00EF7593" w:rsidRDefault="00EF7593" w:rsidP="00DB0C3A">
      <w:pPr>
        <w:tabs>
          <w:tab w:val="right" w:pos="9639"/>
        </w:tabs>
        <w:spacing w:after="0"/>
        <w:rPr>
          <w:rFonts w:ascii="Arial" w:hAnsi="Arial"/>
          <w:b/>
          <w:noProof/>
          <w:sz w:val="24"/>
        </w:rPr>
      </w:pPr>
    </w:p>
    <w:p w14:paraId="345CAAAC" w14:textId="77777777" w:rsidR="00DB0C3A" w:rsidRDefault="00DB0C3A" w:rsidP="00E86FC1">
      <w:pPr>
        <w:rPr>
          <w:noProof/>
        </w:rPr>
      </w:pPr>
    </w:p>
    <w:p w14:paraId="3A65D13E" w14:textId="77777777" w:rsidR="00EF7593" w:rsidRDefault="00EF7593" w:rsidP="00E86FC1">
      <w:pPr>
        <w:rPr>
          <w:noProof/>
        </w:rPr>
      </w:pPr>
    </w:p>
    <w:p w14:paraId="0F0E085F" w14:textId="77777777" w:rsidR="00DB0C3A" w:rsidRDefault="00DB0C3A" w:rsidP="00E86FC1">
      <w:pPr>
        <w:rPr>
          <w:noProof/>
        </w:rPr>
      </w:pPr>
    </w:p>
    <w:p w14:paraId="7A3ECFC5" w14:textId="77777777" w:rsidR="006536F9" w:rsidRDefault="006536F9" w:rsidP="00E86FC1">
      <w:pPr>
        <w:rPr>
          <w:noProof/>
        </w:rPr>
      </w:pPr>
    </w:p>
    <w:p w14:paraId="15756432" w14:textId="77777777" w:rsidR="006536F9" w:rsidRDefault="006536F9" w:rsidP="00E86FC1">
      <w:pPr>
        <w:rPr>
          <w:noProof/>
        </w:rPr>
      </w:pPr>
    </w:p>
    <w:p w14:paraId="1BBA9B8E" w14:textId="77777777" w:rsidR="00DB0C3A" w:rsidRDefault="00DB0C3A"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7FE9DE" w14:textId="77777777" w:rsidR="000B3064" w:rsidRDefault="000B3064" w:rsidP="00E023B3">
      <w:pPr>
        <w:rPr>
          <w:rFonts w:ascii="CG Times (WN)" w:hAnsi="CG Times (WN)"/>
          <w:lang w:val="fr-CA" w:eastAsia="fr-FR"/>
        </w:rPr>
      </w:pPr>
    </w:p>
    <w:p w14:paraId="0A85C6CC" w14:textId="77777777" w:rsidR="00EE3FBC" w:rsidRPr="00EE3FBC" w:rsidRDefault="00EE3FBC" w:rsidP="00EE3FBC">
      <w:pPr>
        <w:rPr>
          <w:rFonts w:ascii="CG Times (WN)" w:hAnsi="CG Times (WN)"/>
          <w:lang w:eastAsia="fr-FR"/>
        </w:rPr>
      </w:pPr>
      <w:bookmarkStart w:id="1" w:name="_Toc210854580"/>
      <w:r w:rsidRPr="00EE3FBC">
        <w:rPr>
          <w:rFonts w:ascii="CG Times (WN)" w:hAnsi="CG Times (WN)"/>
          <w:lang w:eastAsia="fr-FR"/>
        </w:rPr>
        <w:t>6.6.2</w:t>
      </w:r>
      <w:r w:rsidRPr="00EE3FBC">
        <w:rPr>
          <w:rFonts w:ascii="CG Times (WN)" w:hAnsi="CG Times (WN)"/>
          <w:lang w:eastAsia="fr-FR"/>
        </w:rPr>
        <w:tab/>
        <w:t>HTTP error codes</w:t>
      </w:r>
      <w:bookmarkEnd w:id="1"/>
    </w:p>
    <w:p w14:paraId="49282520" w14:textId="77777777" w:rsidR="00EE3FBC" w:rsidRPr="00EE3FBC" w:rsidRDefault="00EE3FBC" w:rsidP="00EE3FBC">
      <w:pPr>
        <w:rPr>
          <w:rFonts w:ascii="CG Times (WN)" w:hAnsi="CG Times (WN)"/>
          <w:lang w:eastAsia="fr-FR"/>
        </w:rPr>
      </w:pPr>
      <w:r w:rsidRPr="00EE3FBC">
        <w:rPr>
          <w:rFonts w:ascii="CG Times (WN)" w:hAnsi="CG Times (WN)"/>
          <w:lang w:eastAsia="fr-FR"/>
        </w:rPr>
        <w:t xml:space="preserve">A status code of the classes 4xx (Client Error) or 5xx (Server Error) is returned to the </w:t>
      </w:r>
      <w:proofErr w:type="spellStart"/>
      <w:r w:rsidRPr="00EE3FBC">
        <w:rPr>
          <w:rFonts w:ascii="CG Times (WN)" w:hAnsi="CG Times (WN)"/>
          <w:lang w:eastAsia="fr-FR"/>
        </w:rPr>
        <w:t>MnS</w:t>
      </w:r>
      <w:proofErr w:type="spellEnd"/>
      <w:r w:rsidRPr="00EE3FBC">
        <w:rPr>
          <w:rFonts w:ascii="CG Times (WN)" w:hAnsi="CG Times (WN)"/>
          <w:lang w:eastAsia="fr-FR"/>
        </w:rPr>
        <w:t xml:space="preserve"> Consumer in the error response status line. A complete list of error status codes is maintained by IANA.</w:t>
      </w:r>
    </w:p>
    <w:p w14:paraId="24250C20" w14:textId="77777777" w:rsidR="00EE3FBC" w:rsidRPr="00EE3FBC" w:rsidRDefault="00EE3FBC" w:rsidP="00EE3FBC">
      <w:pPr>
        <w:rPr>
          <w:rFonts w:ascii="CG Times (WN)" w:hAnsi="CG Times (WN)"/>
          <w:lang w:eastAsia="fr-FR"/>
        </w:rPr>
      </w:pPr>
      <w:r w:rsidRPr="00EE3FBC">
        <w:rPr>
          <w:rFonts w:ascii="CG Times (WN)" w:hAnsi="CG Times (WN)"/>
          <w:lang w:eastAsia="fr-FR"/>
        </w:rPr>
        <w:t xml:space="preserve">Tables 6.6.2-1 and 6.6.2-2 list the status codes that shall be supported by </w:t>
      </w:r>
      <w:proofErr w:type="spellStart"/>
      <w:r w:rsidRPr="00EE3FBC">
        <w:rPr>
          <w:rFonts w:ascii="CG Times (WN)" w:hAnsi="CG Times (WN)"/>
          <w:lang w:eastAsia="fr-FR"/>
        </w:rPr>
        <w:t>MnS</w:t>
      </w:r>
      <w:proofErr w:type="spellEnd"/>
      <w:r w:rsidRPr="00EE3FBC">
        <w:rPr>
          <w:rFonts w:ascii="CG Times (WN)" w:hAnsi="CG Times (WN)"/>
          <w:lang w:eastAsia="fr-FR"/>
        </w:rPr>
        <w:t xml:space="preserve"> Producer and </w:t>
      </w:r>
      <w:proofErr w:type="spellStart"/>
      <w:r w:rsidRPr="00EE3FBC">
        <w:rPr>
          <w:rFonts w:ascii="CG Times (WN)" w:hAnsi="CG Times (WN)"/>
          <w:lang w:eastAsia="fr-FR"/>
        </w:rPr>
        <w:t>MnS</w:t>
      </w:r>
      <w:proofErr w:type="spellEnd"/>
      <w:r w:rsidRPr="00EE3FBC">
        <w:rPr>
          <w:rFonts w:ascii="CG Times (WN)" w:hAnsi="CG Times (WN)"/>
          <w:lang w:eastAsia="fr-FR"/>
        </w:rPr>
        <w:t xml:space="preserve"> Consumer implementations compliant to this specification.</w:t>
      </w:r>
    </w:p>
    <w:p w14:paraId="3C4EF6C0" w14:textId="77777777" w:rsidR="00EE3FBC" w:rsidRPr="00EE3FBC" w:rsidRDefault="00EE3FBC" w:rsidP="00EE3FBC">
      <w:pPr>
        <w:rPr>
          <w:rFonts w:ascii="CG Times (WN)" w:hAnsi="CG Times (WN)"/>
          <w:b/>
          <w:lang w:val="en-CA" w:eastAsia="fr-FR"/>
        </w:rPr>
      </w:pPr>
      <w:r w:rsidRPr="00EE3FBC">
        <w:rPr>
          <w:rFonts w:ascii="CG Times (WN)" w:hAnsi="CG Times (WN)"/>
          <w:b/>
          <w:lang w:val="en-CA" w:eastAsia="fr-FR"/>
        </w:rPr>
        <w:t>Table 6.6.2-1: 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1815"/>
        <w:gridCol w:w="5473"/>
      </w:tblGrid>
      <w:tr w:rsidR="00EE3FBC" w:rsidRPr="00EE3FBC" w14:paraId="04F31416"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3C5CF665" w14:textId="77777777" w:rsidR="00EE3FBC" w:rsidRPr="00EE3FBC" w:rsidRDefault="00EE3FBC" w:rsidP="00EE3FBC">
            <w:pPr>
              <w:rPr>
                <w:rFonts w:ascii="CG Times (WN)" w:hAnsi="CG Times (WN)"/>
                <w:b/>
                <w:lang w:val="fr-FR" w:eastAsia="fr-FR"/>
              </w:rPr>
            </w:pPr>
            <w:proofErr w:type="spellStart"/>
            <w:r w:rsidRPr="00EE3FBC">
              <w:rPr>
                <w:rFonts w:ascii="CG Times (WN)" w:hAnsi="CG Times (WN)"/>
                <w:b/>
                <w:lang w:val="fr-FR" w:eastAsia="fr-FR"/>
              </w:rPr>
              <w:t>Error</w:t>
            </w:r>
            <w:proofErr w:type="spellEnd"/>
            <w:r w:rsidRPr="00EE3FBC">
              <w:rPr>
                <w:rFonts w:ascii="CG Times (WN)" w:hAnsi="CG Times (WN)"/>
                <w:b/>
                <w:lang w:val="fr-FR" w:eastAsia="fr-FR"/>
              </w:rPr>
              <w:t xml:space="preserve"> </w:t>
            </w:r>
            <w:proofErr w:type="spellStart"/>
            <w:r w:rsidRPr="00EE3FBC">
              <w:rPr>
                <w:rFonts w:ascii="CG Times (WN)" w:hAnsi="CG Times (WN)"/>
                <w:b/>
                <w:lang w:val="fr-FR" w:eastAsia="fr-FR"/>
              </w:rPr>
              <w:t>status</w:t>
            </w:r>
            <w:proofErr w:type="spellEnd"/>
            <w:r w:rsidRPr="00EE3FBC">
              <w:rPr>
                <w:rFonts w:ascii="CG Times (WN)" w:hAnsi="CG Times (WN)"/>
                <w:b/>
                <w:lang w:val="fr-FR" w:eastAsia="fr-FR"/>
              </w:rPr>
              <w:t xml:space="preserve"> code</w:t>
            </w:r>
          </w:p>
        </w:tc>
        <w:tc>
          <w:tcPr>
            <w:tcW w:w="1815" w:type="dxa"/>
            <w:tcBorders>
              <w:top w:val="single" w:sz="4" w:space="0" w:color="auto"/>
              <w:left w:val="single" w:sz="4" w:space="0" w:color="auto"/>
              <w:bottom w:val="single" w:sz="4" w:space="0" w:color="auto"/>
              <w:right w:val="single" w:sz="4" w:space="0" w:color="auto"/>
            </w:tcBorders>
            <w:hideMark/>
          </w:tcPr>
          <w:p w14:paraId="556567F1"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Reference</w:t>
            </w:r>
          </w:p>
        </w:tc>
        <w:tc>
          <w:tcPr>
            <w:tcW w:w="5473" w:type="dxa"/>
            <w:tcBorders>
              <w:top w:val="single" w:sz="4" w:space="0" w:color="auto"/>
              <w:left w:val="single" w:sz="4" w:space="0" w:color="auto"/>
              <w:bottom w:val="single" w:sz="4" w:space="0" w:color="auto"/>
              <w:right w:val="single" w:sz="4" w:space="0" w:color="auto"/>
            </w:tcBorders>
            <w:hideMark/>
          </w:tcPr>
          <w:p w14:paraId="2E516DEE"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Description</w:t>
            </w:r>
          </w:p>
        </w:tc>
      </w:tr>
      <w:tr w:rsidR="00EE3FBC" w:rsidRPr="00EE3FBC" w14:paraId="54777AEA"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7C56548C"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400 Bad Request</w:t>
            </w:r>
          </w:p>
        </w:tc>
        <w:tc>
          <w:tcPr>
            <w:tcW w:w="1815" w:type="dxa"/>
            <w:tcBorders>
              <w:top w:val="single" w:sz="4" w:space="0" w:color="auto"/>
              <w:left w:val="single" w:sz="4" w:space="0" w:color="auto"/>
              <w:bottom w:val="single" w:sz="4" w:space="0" w:color="auto"/>
              <w:right w:val="single" w:sz="4" w:space="0" w:color="auto"/>
            </w:tcBorders>
            <w:hideMark/>
          </w:tcPr>
          <w:p w14:paraId="16F686C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0A9D6D51"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cannot or will not process the request due to something that is perceived to be a client error (e.g., malformed request syntax, invalid request message framing, or deceptive request routing).</w:t>
            </w:r>
          </w:p>
        </w:tc>
      </w:tr>
      <w:tr w:rsidR="00EE3FBC" w:rsidRPr="00EE3FBC" w14:paraId="0A984689"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06B34F95"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403 Forbidden</w:t>
            </w:r>
          </w:p>
        </w:tc>
        <w:tc>
          <w:tcPr>
            <w:tcW w:w="1815" w:type="dxa"/>
            <w:tcBorders>
              <w:top w:val="single" w:sz="4" w:space="0" w:color="auto"/>
              <w:left w:val="single" w:sz="4" w:space="0" w:color="auto"/>
              <w:bottom w:val="single" w:sz="4" w:space="0" w:color="auto"/>
              <w:right w:val="single" w:sz="4" w:space="0" w:color="auto"/>
            </w:tcBorders>
            <w:hideMark/>
          </w:tcPr>
          <w:p w14:paraId="2800C22D"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4025F0EB"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understood the request but refuses to authorize it.</w:t>
            </w:r>
          </w:p>
        </w:tc>
      </w:tr>
      <w:tr w:rsidR="00EE3FBC" w:rsidRPr="00EE3FBC" w14:paraId="313A00FC"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0ED69D1C"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404 Not Found</w:t>
            </w:r>
          </w:p>
        </w:tc>
        <w:tc>
          <w:tcPr>
            <w:tcW w:w="1815" w:type="dxa"/>
            <w:tcBorders>
              <w:top w:val="single" w:sz="4" w:space="0" w:color="auto"/>
              <w:left w:val="single" w:sz="4" w:space="0" w:color="auto"/>
              <w:bottom w:val="single" w:sz="4" w:space="0" w:color="auto"/>
              <w:right w:val="single" w:sz="4" w:space="0" w:color="auto"/>
            </w:tcBorders>
            <w:hideMark/>
          </w:tcPr>
          <w:p w14:paraId="5A55FC82" w14:textId="77777777" w:rsidR="00EE3FBC" w:rsidRPr="00EE3FBC" w:rsidRDefault="00EE3FBC" w:rsidP="00EE3FBC">
            <w:pPr>
              <w:rPr>
                <w:rFonts w:ascii="CG Times (WN)" w:hAnsi="CG Times (WN)"/>
                <w:lang w:val="fr-FR"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2FC4F00D" w14:textId="77777777" w:rsidR="00EE3FBC" w:rsidRPr="00EE3FBC" w:rsidRDefault="00EE3FBC" w:rsidP="00EE3FBC">
            <w:pPr>
              <w:rPr>
                <w:rFonts w:ascii="CG Times (WN)" w:hAnsi="CG Times (WN)"/>
                <w:lang w:eastAsia="fr-FR"/>
              </w:rPr>
            </w:pPr>
            <w:r w:rsidRPr="00EE3FBC">
              <w:rPr>
                <w:rFonts w:ascii="CG Times (WN)" w:hAnsi="CG Times (WN)"/>
                <w:lang w:val="en-US" w:eastAsia="fr-FR"/>
              </w:rPr>
              <w:t>indicates that the origin server did not find a current representation for the target resource or is not willing to disclose that one exists.</w:t>
            </w:r>
          </w:p>
        </w:tc>
      </w:tr>
      <w:tr w:rsidR="00EE3FBC" w:rsidRPr="00EE3FBC" w14:paraId="065B131C"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9448A5B"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405 Method Not Allowed</w:t>
            </w:r>
          </w:p>
        </w:tc>
        <w:tc>
          <w:tcPr>
            <w:tcW w:w="1815" w:type="dxa"/>
            <w:tcBorders>
              <w:top w:val="single" w:sz="4" w:space="0" w:color="auto"/>
              <w:left w:val="single" w:sz="4" w:space="0" w:color="auto"/>
              <w:bottom w:val="single" w:sz="4" w:space="0" w:color="auto"/>
              <w:right w:val="single" w:sz="4" w:space="0" w:color="auto"/>
            </w:tcBorders>
            <w:hideMark/>
          </w:tcPr>
          <w:p w14:paraId="757C917C"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46E62660"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 xml:space="preserve">indicates that the method received in the request-line is known by the </w:t>
            </w:r>
            <w:proofErr w:type="gramStart"/>
            <w:r w:rsidRPr="00EE3FBC">
              <w:rPr>
                <w:rFonts w:ascii="CG Times (WN)" w:hAnsi="CG Times (WN)"/>
                <w:lang w:val="en-US" w:eastAsia="fr-FR"/>
              </w:rPr>
              <w:t>origin</w:t>
            </w:r>
            <w:proofErr w:type="gramEnd"/>
            <w:r w:rsidRPr="00EE3FBC">
              <w:rPr>
                <w:rFonts w:ascii="CG Times (WN)" w:hAnsi="CG Times (WN)"/>
                <w:lang w:val="en-US" w:eastAsia="fr-FR"/>
              </w:rPr>
              <w:t xml:space="preserve"> server but not supported by the target resource.</w:t>
            </w:r>
          </w:p>
        </w:tc>
      </w:tr>
      <w:tr w:rsidR="00EE3FBC" w:rsidRPr="00EE3FBC" w14:paraId="32B8C84D"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6EF8D1AA"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406 Not Acceptable</w:t>
            </w:r>
          </w:p>
        </w:tc>
        <w:tc>
          <w:tcPr>
            <w:tcW w:w="1815" w:type="dxa"/>
            <w:tcBorders>
              <w:top w:val="single" w:sz="4" w:space="0" w:color="auto"/>
              <w:left w:val="single" w:sz="4" w:space="0" w:color="auto"/>
              <w:bottom w:val="single" w:sz="4" w:space="0" w:color="auto"/>
              <w:right w:val="single" w:sz="4" w:space="0" w:color="auto"/>
            </w:tcBorders>
            <w:hideMark/>
          </w:tcPr>
          <w:p w14:paraId="5A90654F"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708B7FF5"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 xml:space="preserve">indicates that the target resource does not have a current representation that would be acceptable to the user agent, according to the proactive negotiation </w:t>
            </w:r>
            <w:proofErr w:type="gramStart"/>
            <w:r w:rsidRPr="00EE3FBC">
              <w:rPr>
                <w:rFonts w:ascii="CG Times (WN)" w:hAnsi="CG Times (WN)"/>
                <w:lang w:val="en-US" w:eastAsia="fr-FR"/>
              </w:rPr>
              <w:t>header fields</w:t>
            </w:r>
            <w:proofErr w:type="gramEnd"/>
            <w:r w:rsidRPr="00EE3FBC">
              <w:rPr>
                <w:rFonts w:ascii="CG Times (WN)" w:hAnsi="CG Times (WN)"/>
                <w:lang w:val="en-US" w:eastAsia="fr-FR"/>
              </w:rPr>
              <w:t xml:space="preserve"> received in the request (Section 5.3), and the server is unwilling to supply a default representation.</w:t>
            </w:r>
          </w:p>
        </w:tc>
      </w:tr>
      <w:tr w:rsidR="00EE3FBC" w:rsidRPr="00EE3FBC" w14:paraId="12067586"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75E8F3D5"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408 Request Timeout</w:t>
            </w:r>
          </w:p>
        </w:tc>
        <w:tc>
          <w:tcPr>
            <w:tcW w:w="1815" w:type="dxa"/>
            <w:tcBorders>
              <w:top w:val="single" w:sz="4" w:space="0" w:color="auto"/>
              <w:left w:val="single" w:sz="4" w:space="0" w:color="auto"/>
              <w:bottom w:val="single" w:sz="4" w:space="0" w:color="auto"/>
              <w:right w:val="single" w:sz="4" w:space="0" w:color="auto"/>
            </w:tcBorders>
            <w:hideMark/>
          </w:tcPr>
          <w:p w14:paraId="04DF259F"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7FB30652"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did not receive a complete request message within the time that it was prepared to wait.</w:t>
            </w:r>
          </w:p>
        </w:tc>
      </w:tr>
      <w:tr w:rsidR="0072281A" w:rsidRPr="00EE3FBC" w14:paraId="000AC2AD" w14:textId="77777777" w:rsidTr="0072281A">
        <w:trPr>
          <w:ins w:id="2" w:author="Mark Scott" w:date="2025-11-05T07:19:00Z"/>
        </w:trPr>
        <w:tc>
          <w:tcPr>
            <w:tcW w:w="2341" w:type="dxa"/>
            <w:tcBorders>
              <w:top w:val="single" w:sz="4" w:space="0" w:color="auto"/>
              <w:left w:val="single" w:sz="4" w:space="0" w:color="auto"/>
              <w:bottom w:val="single" w:sz="4" w:space="0" w:color="auto"/>
              <w:right w:val="single" w:sz="4" w:space="0" w:color="auto"/>
            </w:tcBorders>
          </w:tcPr>
          <w:p w14:paraId="0F52EFC2" w14:textId="7F4FEE95" w:rsidR="0072281A" w:rsidRPr="00EE3FBC" w:rsidRDefault="0072281A" w:rsidP="00EE3FBC">
            <w:pPr>
              <w:rPr>
                <w:ins w:id="3" w:author="Mark Scott" w:date="2025-11-05T07:19:00Z" w16du:dateUtc="2025-11-05T12:19:00Z"/>
                <w:rFonts w:ascii="CG Times (WN)" w:hAnsi="CG Times (WN)"/>
                <w:lang w:val="x-none" w:eastAsia="fr-FR"/>
              </w:rPr>
            </w:pPr>
            <w:ins w:id="4" w:author="Mark Scott" w:date="2025-11-05T07:19:00Z" w16du:dateUtc="2025-11-05T12:19:00Z">
              <w:r>
                <w:rPr>
                  <w:rFonts w:ascii="CG Times (WN)" w:hAnsi="CG Times (WN)"/>
                  <w:lang w:val="x-none" w:eastAsia="fr-FR"/>
                </w:rPr>
                <w:t>409 Conflict</w:t>
              </w:r>
            </w:ins>
          </w:p>
        </w:tc>
        <w:tc>
          <w:tcPr>
            <w:tcW w:w="1815" w:type="dxa"/>
            <w:tcBorders>
              <w:top w:val="single" w:sz="4" w:space="0" w:color="auto"/>
              <w:left w:val="single" w:sz="4" w:space="0" w:color="auto"/>
              <w:bottom w:val="single" w:sz="4" w:space="0" w:color="auto"/>
              <w:right w:val="single" w:sz="4" w:space="0" w:color="auto"/>
            </w:tcBorders>
          </w:tcPr>
          <w:p w14:paraId="7BC4A3D0" w14:textId="5C63B820" w:rsidR="0072281A" w:rsidRPr="00EE3FBC" w:rsidRDefault="0072281A" w:rsidP="00EE3FBC">
            <w:pPr>
              <w:rPr>
                <w:ins w:id="5" w:author="Mark Scott" w:date="2025-11-05T07:19:00Z" w16du:dateUtc="2025-11-05T12:19:00Z"/>
                <w:rFonts w:ascii="CG Times (WN)" w:hAnsi="CG Times (WN)"/>
                <w:lang w:val="en-US" w:eastAsia="fr-FR"/>
              </w:rPr>
            </w:pPr>
            <w:ins w:id="6" w:author="Mark Scott" w:date="2025-11-05T07:19:00Z" w16du:dateUtc="2025-11-05T12:19:00Z">
              <w:r>
                <w:rPr>
                  <w:rFonts w:ascii="CG Times (WN)" w:hAnsi="CG Times (WN)"/>
                  <w:lang w:val="en-US" w:eastAsia="fr-FR"/>
                </w:rPr>
                <w:t>IETF RFC 7231 [2]</w:t>
              </w:r>
            </w:ins>
          </w:p>
        </w:tc>
        <w:tc>
          <w:tcPr>
            <w:tcW w:w="5473" w:type="dxa"/>
            <w:tcBorders>
              <w:top w:val="single" w:sz="4" w:space="0" w:color="auto"/>
              <w:left w:val="single" w:sz="4" w:space="0" w:color="auto"/>
              <w:bottom w:val="single" w:sz="4" w:space="0" w:color="auto"/>
              <w:right w:val="single" w:sz="4" w:space="0" w:color="auto"/>
            </w:tcBorders>
          </w:tcPr>
          <w:p w14:paraId="41CD678F" w14:textId="0FDB3740" w:rsidR="0072281A" w:rsidRPr="002B7758" w:rsidRDefault="002B7758" w:rsidP="00EE3FBC">
            <w:pPr>
              <w:rPr>
                <w:ins w:id="7" w:author="Mark Scott" w:date="2025-11-05T07:19:00Z" w16du:dateUtc="2025-11-05T12:19:00Z"/>
                <w:rFonts w:ascii="CG Times (WN)" w:hAnsi="CG Times (WN)"/>
                <w:lang w:val="en-CA" w:eastAsia="fr-FR"/>
              </w:rPr>
            </w:pPr>
            <w:ins w:id="8" w:author="Mark Scott" w:date="2025-11-05T07:19:00Z">
              <w:r w:rsidRPr="002B7758">
                <w:rPr>
                  <w:rFonts w:ascii="CG Times (WN)" w:hAnsi="CG Times (WN)"/>
                  <w:lang w:val="en-CA" w:eastAsia="fr-FR"/>
                </w:rPr>
                <w:t>indicates that the request could not</w:t>
              </w:r>
            </w:ins>
            <w:ins w:id="9" w:author="Mark Scott" w:date="2025-11-05T07:19:00Z" w16du:dateUtc="2025-11-05T12:19:00Z">
              <w:r>
                <w:rPr>
                  <w:rFonts w:ascii="CG Times (WN)" w:hAnsi="CG Times (WN)"/>
                  <w:lang w:val="en-CA" w:eastAsia="fr-FR"/>
                </w:rPr>
                <w:t xml:space="preserve"> </w:t>
              </w:r>
            </w:ins>
            <w:ins w:id="10" w:author="Mark Scott" w:date="2025-11-05T07:19:00Z">
              <w:r w:rsidRPr="002B7758">
                <w:rPr>
                  <w:rFonts w:ascii="CG Times (WN)" w:hAnsi="CG Times (WN)"/>
                  <w:lang w:val="en-CA" w:eastAsia="fr-FR"/>
                </w:rPr>
                <w:t>be completed due to a conflict with the current state of the target</w:t>
              </w:r>
            </w:ins>
            <w:ins w:id="11" w:author="Mark Scott" w:date="2025-11-05T07:19:00Z" w16du:dateUtc="2025-11-05T12:19:00Z">
              <w:r>
                <w:rPr>
                  <w:rFonts w:ascii="CG Times (WN)" w:hAnsi="CG Times (WN)"/>
                  <w:lang w:val="en-CA" w:eastAsia="fr-FR"/>
                </w:rPr>
                <w:t xml:space="preserve"> </w:t>
              </w:r>
            </w:ins>
            <w:ins w:id="12" w:author="Mark Scott" w:date="2025-11-05T07:19:00Z">
              <w:r w:rsidRPr="002B7758">
                <w:rPr>
                  <w:rFonts w:ascii="CG Times (WN)" w:hAnsi="CG Times (WN)"/>
                  <w:lang w:val="en-CA" w:eastAsia="fr-FR"/>
                </w:rPr>
                <w:t>resource.</w:t>
              </w:r>
            </w:ins>
          </w:p>
        </w:tc>
      </w:tr>
      <w:tr w:rsidR="00EE3FBC" w:rsidRPr="00EE3FBC" w14:paraId="6C80544B"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CD7415E"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410 Gone</w:t>
            </w:r>
          </w:p>
        </w:tc>
        <w:tc>
          <w:tcPr>
            <w:tcW w:w="1815" w:type="dxa"/>
            <w:tcBorders>
              <w:top w:val="single" w:sz="4" w:space="0" w:color="auto"/>
              <w:left w:val="single" w:sz="4" w:space="0" w:color="auto"/>
              <w:bottom w:val="single" w:sz="4" w:space="0" w:color="auto"/>
              <w:right w:val="single" w:sz="4" w:space="0" w:color="auto"/>
            </w:tcBorders>
            <w:hideMark/>
          </w:tcPr>
          <w:p w14:paraId="08F362A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7C1C80A6"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access to the target resource is no longer available at the origin server and that this condition is likely to be permanent.</w:t>
            </w:r>
          </w:p>
        </w:tc>
      </w:tr>
      <w:tr w:rsidR="00EE3FBC" w:rsidRPr="00EE3FBC" w14:paraId="1314AF94"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22EA1FB"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411 Length Required</w:t>
            </w:r>
          </w:p>
        </w:tc>
        <w:tc>
          <w:tcPr>
            <w:tcW w:w="1815" w:type="dxa"/>
            <w:tcBorders>
              <w:top w:val="single" w:sz="4" w:space="0" w:color="auto"/>
              <w:left w:val="single" w:sz="4" w:space="0" w:color="auto"/>
              <w:bottom w:val="single" w:sz="4" w:space="0" w:color="auto"/>
              <w:right w:val="single" w:sz="4" w:space="0" w:color="auto"/>
            </w:tcBorders>
            <w:hideMark/>
          </w:tcPr>
          <w:p w14:paraId="2208E0D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49A67CF5"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refuses to accept the request without a defined Content-Length field containing the length of the message body in the request message.</w:t>
            </w:r>
          </w:p>
        </w:tc>
      </w:tr>
      <w:tr w:rsidR="00EE3FBC" w:rsidRPr="00EE3FBC" w14:paraId="3F559571"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1BA07BD0"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413 Payload Too Large</w:t>
            </w:r>
          </w:p>
        </w:tc>
        <w:tc>
          <w:tcPr>
            <w:tcW w:w="1815" w:type="dxa"/>
            <w:tcBorders>
              <w:top w:val="single" w:sz="4" w:space="0" w:color="auto"/>
              <w:left w:val="single" w:sz="4" w:space="0" w:color="auto"/>
              <w:bottom w:val="single" w:sz="4" w:space="0" w:color="auto"/>
              <w:right w:val="single" w:sz="4" w:space="0" w:color="auto"/>
            </w:tcBorders>
            <w:hideMark/>
          </w:tcPr>
          <w:p w14:paraId="76BA9321"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6EAB5E82"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is refusing to process a request because the request payload is larger than the server is willing or able to process.</w:t>
            </w:r>
          </w:p>
        </w:tc>
      </w:tr>
      <w:tr w:rsidR="00EE3FBC" w:rsidRPr="00EE3FBC" w14:paraId="5CB610BD"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5152DF66"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414 URI Too Long</w:t>
            </w:r>
          </w:p>
        </w:tc>
        <w:tc>
          <w:tcPr>
            <w:tcW w:w="1815" w:type="dxa"/>
            <w:tcBorders>
              <w:top w:val="single" w:sz="4" w:space="0" w:color="auto"/>
              <w:left w:val="single" w:sz="4" w:space="0" w:color="auto"/>
              <w:bottom w:val="single" w:sz="4" w:space="0" w:color="auto"/>
              <w:right w:val="single" w:sz="4" w:space="0" w:color="auto"/>
            </w:tcBorders>
            <w:hideMark/>
          </w:tcPr>
          <w:p w14:paraId="7351339A"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0D359C33" w14:textId="77777777" w:rsidR="00EE3FBC" w:rsidRPr="00EE3FBC" w:rsidRDefault="00EE3FBC" w:rsidP="00EE3FBC">
            <w:pPr>
              <w:rPr>
                <w:rFonts w:ascii="CG Times (WN)" w:hAnsi="CG Times (WN)"/>
                <w:lang w:val="en-CA" w:eastAsia="fr-FR"/>
              </w:rPr>
            </w:pPr>
            <w:r w:rsidRPr="00EE3FBC">
              <w:rPr>
                <w:rFonts w:ascii="CG Times (WN)" w:hAnsi="CG Times (WN)"/>
                <w:lang w:val="en-US" w:eastAsia="fr-FR"/>
              </w:rPr>
              <w:t>indicates that the server is refusing to service the request because the request-target is longer than the server is willing to interpret.</w:t>
            </w:r>
          </w:p>
        </w:tc>
      </w:tr>
      <w:tr w:rsidR="00EE3FBC" w:rsidRPr="00EE3FBC" w14:paraId="0BF8FF3F"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4FAD160D"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415 Unsupported Media Type</w:t>
            </w:r>
          </w:p>
        </w:tc>
        <w:tc>
          <w:tcPr>
            <w:tcW w:w="1815" w:type="dxa"/>
            <w:tcBorders>
              <w:top w:val="single" w:sz="4" w:space="0" w:color="auto"/>
              <w:left w:val="single" w:sz="4" w:space="0" w:color="auto"/>
              <w:bottom w:val="single" w:sz="4" w:space="0" w:color="auto"/>
              <w:right w:val="single" w:sz="4" w:space="0" w:color="auto"/>
            </w:tcBorders>
            <w:hideMark/>
          </w:tcPr>
          <w:p w14:paraId="3E33C012"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625C5A17" w14:textId="77777777" w:rsidR="00EE3FBC" w:rsidRPr="00EE3FBC" w:rsidRDefault="00EE3FBC" w:rsidP="00EE3FBC">
            <w:pPr>
              <w:rPr>
                <w:rFonts w:ascii="CG Times (WN)" w:hAnsi="CG Times (WN)"/>
                <w:lang w:val="x-none" w:eastAsia="fr-FR"/>
              </w:rPr>
            </w:pPr>
            <w:r w:rsidRPr="00EE3FBC">
              <w:rPr>
                <w:rFonts w:ascii="CG Times (WN)" w:hAnsi="CG Times (WN)"/>
                <w:lang w:val="x-none" w:eastAsia="fr-FR"/>
              </w:rPr>
              <w:t>indicates that the origin server is refusing to service the request because the payload is in a format not supported by this method on the target resource.</w:t>
            </w:r>
          </w:p>
        </w:tc>
      </w:tr>
      <w:tr w:rsidR="00EE3FBC" w:rsidRPr="00EE3FBC" w14:paraId="00EDBAB0"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6A64D406"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lastRenderedPageBreak/>
              <w:t xml:space="preserve">422 </w:t>
            </w:r>
            <w:proofErr w:type="spellStart"/>
            <w:r w:rsidRPr="00EE3FBC">
              <w:rPr>
                <w:rFonts w:ascii="CG Times (WN)" w:hAnsi="CG Times (WN)"/>
                <w:lang w:val="x-none" w:eastAsia="fr-FR"/>
              </w:rPr>
              <w:t>Unprocessable</w:t>
            </w:r>
            <w:proofErr w:type="spellEnd"/>
            <w:r w:rsidRPr="00EE3FBC">
              <w:rPr>
                <w:rFonts w:ascii="CG Times (WN)" w:hAnsi="CG Times (WN)"/>
                <w:lang w:val="x-none" w:eastAsia="fr-FR"/>
              </w:rPr>
              <w:t xml:space="preserve"> Entity</w:t>
            </w:r>
          </w:p>
        </w:tc>
        <w:tc>
          <w:tcPr>
            <w:tcW w:w="1815" w:type="dxa"/>
            <w:tcBorders>
              <w:top w:val="single" w:sz="4" w:space="0" w:color="auto"/>
              <w:left w:val="single" w:sz="4" w:space="0" w:color="auto"/>
              <w:bottom w:val="single" w:sz="4" w:space="0" w:color="auto"/>
              <w:right w:val="single" w:sz="4" w:space="0" w:color="auto"/>
            </w:tcBorders>
            <w:hideMark/>
          </w:tcPr>
          <w:p w14:paraId="3926D69A" w14:textId="77777777" w:rsidR="00EE3FBC" w:rsidRPr="00EE3FBC" w:rsidRDefault="00EE3FBC" w:rsidP="00EE3FBC">
            <w:pPr>
              <w:rPr>
                <w:rFonts w:ascii="CG Times (WN)" w:hAnsi="CG Times (WN)"/>
                <w:lang w:eastAsia="fr-FR"/>
              </w:rPr>
            </w:pPr>
            <w:r w:rsidRPr="00EE3FBC">
              <w:rPr>
                <w:rFonts w:ascii="CG Times (WN)" w:hAnsi="CG Times (WN)"/>
                <w:lang w:val="x-none" w:eastAsia="fr-FR"/>
              </w:rPr>
              <w:t>IETF RFC 4918</w:t>
            </w:r>
            <w:r w:rsidRPr="00EE3FBC">
              <w:rPr>
                <w:rFonts w:ascii="CG Times (WN)" w:hAnsi="CG Times (WN)"/>
                <w:lang w:val="en-US" w:eastAsia="fr-FR"/>
              </w:rPr>
              <w:t xml:space="preserve"> [17]</w:t>
            </w:r>
          </w:p>
        </w:tc>
        <w:tc>
          <w:tcPr>
            <w:tcW w:w="5473" w:type="dxa"/>
            <w:tcBorders>
              <w:top w:val="single" w:sz="4" w:space="0" w:color="auto"/>
              <w:left w:val="single" w:sz="4" w:space="0" w:color="auto"/>
              <w:bottom w:val="single" w:sz="4" w:space="0" w:color="auto"/>
              <w:right w:val="single" w:sz="4" w:space="0" w:color="auto"/>
            </w:tcBorders>
            <w:hideMark/>
          </w:tcPr>
          <w:p w14:paraId="2203A56B" w14:textId="77777777" w:rsidR="00EE3FBC" w:rsidRPr="00EE3FBC" w:rsidRDefault="00EE3FBC" w:rsidP="00EE3FBC">
            <w:pPr>
              <w:rPr>
                <w:rFonts w:ascii="CG Times (WN)" w:hAnsi="CG Times (WN)"/>
                <w:lang w:val="en-US" w:eastAsia="fr-FR"/>
              </w:rPr>
            </w:pPr>
            <w:r w:rsidRPr="00EE3FBC">
              <w:rPr>
                <w:rFonts w:ascii="CG Times (WN)" w:hAnsi="CG Times (WN)"/>
                <w:lang w:val="en-US" w:eastAsia="fr-FR"/>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EE3FBC" w:rsidRPr="00EE3FBC" w14:paraId="504B2F40"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3B1FA9FC" w14:textId="77777777" w:rsidR="00EE3FBC" w:rsidRPr="00EE3FBC" w:rsidRDefault="00EE3FBC" w:rsidP="00EE3FBC">
            <w:pPr>
              <w:rPr>
                <w:rFonts w:ascii="CG Times (WN)" w:hAnsi="CG Times (WN)"/>
                <w:lang w:val="x-none" w:eastAsia="fr-FR"/>
              </w:rPr>
            </w:pPr>
            <w:r w:rsidRPr="00EE3FBC">
              <w:rPr>
                <w:rFonts w:ascii="CG Times (WN)" w:hAnsi="CG Times (WN)"/>
                <w:lang w:val="x-none" w:eastAsia="fr-FR"/>
              </w:rPr>
              <w:t>426 Upgrade Required</w:t>
            </w:r>
          </w:p>
        </w:tc>
        <w:tc>
          <w:tcPr>
            <w:tcW w:w="1815" w:type="dxa"/>
            <w:tcBorders>
              <w:top w:val="single" w:sz="4" w:space="0" w:color="auto"/>
              <w:left w:val="single" w:sz="4" w:space="0" w:color="auto"/>
              <w:bottom w:val="single" w:sz="4" w:space="0" w:color="auto"/>
              <w:right w:val="single" w:sz="4" w:space="0" w:color="auto"/>
            </w:tcBorders>
            <w:hideMark/>
          </w:tcPr>
          <w:p w14:paraId="48C8FD4B" w14:textId="77777777" w:rsidR="00EE3FBC" w:rsidRPr="00EE3FBC" w:rsidRDefault="00EE3FBC" w:rsidP="00EE3FBC">
            <w:pPr>
              <w:rPr>
                <w:rFonts w:ascii="CG Times (WN)" w:hAnsi="CG Times (WN)"/>
                <w:lang w:val="en-US" w:eastAsia="fr-FR"/>
              </w:rPr>
            </w:pPr>
            <w:r w:rsidRPr="00EE3FBC">
              <w:rPr>
                <w:rFonts w:ascii="CG Times (WN)" w:hAnsi="CG Times (WN)"/>
                <w:lang w:val="en-US" w:eastAsia="fr-FR"/>
              </w:rPr>
              <w:t>IETF RFC 7231 [2]</w:t>
            </w:r>
          </w:p>
        </w:tc>
        <w:tc>
          <w:tcPr>
            <w:tcW w:w="5473" w:type="dxa"/>
            <w:tcBorders>
              <w:top w:val="single" w:sz="4" w:space="0" w:color="auto"/>
              <w:left w:val="single" w:sz="4" w:space="0" w:color="auto"/>
              <w:bottom w:val="single" w:sz="4" w:space="0" w:color="auto"/>
              <w:right w:val="single" w:sz="4" w:space="0" w:color="auto"/>
            </w:tcBorders>
            <w:hideMark/>
          </w:tcPr>
          <w:p w14:paraId="61A9F5E5" w14:textId="77777777" w:rsidR="00EE3FBC" w:rsidRPr="00EE3FBC" w:rsidRDefault="00EE3FBC" w:rsidP="00EE3FBC">
            <w:pPr>
              <w:rPr>
                <w:rFonts w:ascii="CG Times (WN)" w:hAnsi="CG Times (WN)"/>
                <w:lang w:eastAsia="fr-FR"/>
              </w:rPr>
            </w:pPr>
            <w:r w:rsidRPr="00EE3FBC">
              <w:rPr>
                <w:rFonts w:ascii="CG Times (WN)" w:hAnsi="CG Times (WN)"/>
                <w:lang w:val="en-CA" w:eastAsia="fr-FR"/>
              </w:rPr>
              <w:t>indicates that the server refuses to perform the request using the current protocol but might be willing to do so after the client upgrades to a different protocol.</w:t>
            </w:r>
          </w:p>
        </w:tc>
      </w:tr>
      <w:tr w:rsidR="00EE3FBC" w:rsidRPr="00EE3FBC" w14:paraId="4E6EA618"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6F609B04" w14:textId="77777777" w:rsidR="00EE3FBC" w:rsidRPr="00EE3FBC" w:rsidRDefault="00EE3FBC" w:rsidP="00EE3FBC">
            <w:pPr>
              <w:rPr>
                <w:rFonts w:ascii="CG Times (WN)" w:hAnsi="CG Times (WN)"/>
                <w:lang w:val="fr-FR" w:eastAsia="fr-FR"/>
              </w:rPr>
            </w:pPr>
            <w:r w:rsidRPr="00EE3FBC">
              <w:rPr>
                <w:rFonts w:ascii="CG Times (WN)" w:hAnsi="CG Times (WN)"/>
                <w:lang w:val="x-none" w:eastAsia="fr-FR"/>
              </w:rPr>
              <w:t>429 Too Many Requests</w:t>
            </w:r>
          </w:p>
        </w:tc>
        <w:tc>
          <w:tcPr>
            <w:tcW w:w="1815" w:type="dxa"/>
            <w:tcBorders>
              <w:top w:val="single" w:sz="4" w:space="0" w:color="auto"/>
              <w:left w:val="single" w:sz="4" w:space="0" w:color="auto"/>
              <w:bottom w:val="single" w:sz="4" w:space="0" w:color="auto"/>
              <w:right w:val="single" w:sz="4" w:space="0" w:color="auto"/>
            </w:tcBorders>
            <w:hideMark/>
          </w:tcPr>
          <w:p w14:paraId="6827D074"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6585 [18]</w:t>
            </w:r>
          </w:p>
        </w:tc>
        <w:tc>
          <w:tcPr>
            <w:tcW w:w="5473" w:type="dxa"/>
            <w:tcBorders>
              <w:top w:val="single" w:sz="4" w:space="0" w:color="auto"/>
              <w:left w:val="single" w:sz="4" w:space="0" w:color="auto"/>
              <w:bottom w:val="single" w:sz="4" w:space="0" w:color="auto"/>
              <w:right w:val="single" w:sz="4" w:space="0" w:color="auto"/>
            </w:tcBorders>
            <w:hideMark/>
          </w:tcPr>
          <w:p w14:paraId="5A74D079"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 xml:space="preserve">indicates that the user has sent too many requests </w:t>
            </w:r>
            <w:proofErr w:type="gramStart"/>
            <w:r w:rsidRPr="00EE3FBC">
              <w:rPr>
                <w:rFonts w:ascii="CG Times (WN)" w:hAnsi="CG Times (WN)"/>
                <w:lang w:val="en-CA" w:eastAsia="fr-FR"/>
              </w:rPr>
              <w:t>in a given</w:t>
            </w:r>
            <w:proofErr w:type="gramEnd"/>
            <w:r w:rsidRPr="00EE3FBC">
              <w:rPr>
                <w:rFonts w:ascii="CG Times (WN)" w:hAnsi="CG Times (WN)"/>
                <w:lang w:val="en-CA" w:eastAsia="fr-FR"/>
              </w:rPr>
              <w:t xml:space="preserve"> amount of time ("rate limiting").</w:t>
            </w:r>
          </w:p>
        </w:tc>
      </w:tr>
      <w:tr w:rsidR="00EE3FBC" w:rsidRPr="00EE3FBC" w14:paraId="38DACEC3" w14:textId="77777777" w:rsidTr="0072281A">
        <w:tc>
          <w:tcPr>
            <w:tcW w:w="2341" w:type="dxa"/>
            <w:tcBorders>
              <w:top w:val="single" w:sz="4" w:space="0" w:color="auto"/>
              <w:left w:val="single" w:sz="4" w:space="0" w:color="auto"/>
              <w:bottom w:val="single" w:sz="4" w:space="0" w:color="auto"/>
              <w:right w:val="single" w:sz="4" w:space="0" w:color="auto"/>
            </w:tcBorders>
            <w:hideMark/>
          </w:tcPr>
          <w:p w14:paraId="05E6D564" w14:textId="77777777" w:rsidR="00EE3FBC" w:rsidRPr="00EE3FBC" w:rsidRDefault="00EE3FBC" w:rsidP="00EE3FBC">
            <w:pPr>
              <w:rPr>
                <w:rFonts w:ascii="CG Times (WN)" w:hAnsi="CG Times (WN)"/>
                <w:lang w:val="de-DE" w:eastAsia="fr-FR"/>
              </w:rPr>
            </w:pPr>
            <w:r w:rsidRPr="00EE3FBC">
              <w:rPr>
                <w:rFonts w:ascii="CG Times (WN)" w:hAnsi="CG Times (WN)"/>
                <w:lang w:val="x-none" w:eastAsia="fr-FR"/>
              </w:rPr>
              <w:t>4</w:t>
            </w:r>
            <w:r w:rsidRPr="00EE3FBC">
              <w:rPr>
                <w:rFonts w:ascii="CG Times (WN)" w:hAnsi="CG Times (WN)"/>
                <w:lang w:val="de-DE" w:eastAsia="fr-FR"/>
              </w:rPr>
              <w:t>51 Unavailable For Legal Reasons</w:t>
            </w:r>
          </w:p>
        </w:tc>
        <w:tc>
          <w:tcPr>
            <w:tcW w:w="1815" w:type="dxa"/>
            <w:tcBorders>
              <w:top w:val="single" w:sz="4" w:space="0" w:color="auto"/>
              <w:left w:val="single" w:sz="4" w:space="0" w:color="auto"/>
              <w:bottom w:val="single" w:sz="4" w:space="0" w:color="auto"/>
              <w:right w:val="single" w:sz="4" w:space="0" w:color="auto"/>
            </w:tcBorders>
            <w:hideMark/>
          </w:tcPr>
          <w:p w14:paraId="03951BAC"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7725 [20]</w:t>
            </w:r>
          </w:p>
        </w:tc>
        <w:tc>
          <w:tcPr>
            <w:tcW w:w="5473" w:type="dxa"/>
            <w:tcBorders>
              <w:top w:val="single" w:sz="4" w:space="0" w:color="auto"/>
              <w:left w:val="single" w:sz="4" w:space="0" w:color="auto"/>
              <w:bottom w:val="single" w:sz="4" w:space="0" w:color="auto"/>
              <w:right w:val="single" w:sz="4" w:space="0" w:color="auto"/>
            </w:tcBorders>
            <w:hideMark/>
          </w:tcPr>
          <w:p w14:paraId="0A534DC2"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Identifies the entity that blocks access to a</w:t>
            </w:r>
            <w:r w:rsidRPr="00EE3FBC">
              <w:rPr>
                <w:rFonts w:ascii="CG Times (WN)" w:hAnsi="CG Times (WN)"/>
                <w:lang w:val="en-US" w:eastAsia="fr-FR"/>
              </w:rPr>
              <w:t xml:space="preserve"> </w:t>
            </w:r>
            <w:r w:rsidRPr="00EE3FBC">
              <w:rPr>
                <w:rFonts w:ascii="CG Times (WN)" w:hAnsi="CG Times (WN)"/>
                <w:lang w:val="en-CA" w:eastAsia="fr-FR"/>
              </w:rPr>
              <w:t>resource following receipt of a legal demand.</w:t>
            </w:r>
          </w:p>
        </w:tc>
      </w:tr>
    </w:tbl>
    <w:p w14:paraId="3D3AED06" w14:textId="77777777" w:rsidR="00EE3FBC" w:rsidRPr="00EE3FBC" w:rsidRDefault="00EE3FBC" w:rsidP="00EE3FBC">
      <w:pPr>
        <w:rPr>
          <w:rFonts w:ascii="CG Times (WN)" w:hAnsi="CG Times (WN)"/>
          <w:lang w:eastAsia="fr-FR"/>
        </w:rPr>
      </w:pPr>
    </w:p>
    <w:p w14:paraId="18A3E562" w14:textId="77777777" w:rsidR="00EE3FBC" w:rsidRPr="00EE3FBC" w:rsidRDefault="00EE3FBC" w:rsidP="00EE3FBC">
      <w:pPr>
        <w:rPr>
          <w:rFonts w:ascii="CG Times (WN)" w:hAnsi="CG Times (WN)"/>
          <w:b/>
          <w:lang w:val="en-CA" w:eastAsia="fr-FR"/>
        </w:rPr>
      </w:pPr>
      <w:r w:rsidRPr="00EE3FBC">
        <w:rPr>
          <w:rFonts w:ascii="CG Times (WN)" w:hAnsi="CG Times (WN)"/>
          <w:b/>
          <w:lang w:val="en-CA" w:eastAsia="fr-FR"/>
        </w:rPr>
        <w:t>Table 6.6.2-2: 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1817"/>
        <w:gridCol w:w="5474"/>
      </w:tblGrid>
      <w:tr w:rsidR="00EE3FBC" w:rsidRPr="00EE3FBC" w14:paraId="0B344EAB"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62A3B126" w14:textId="77777777" w:rsidR="00EE3FBC" w:rsidRPr="00EE3FBC" w:rsidRDefault="00EE3FBC" w:rsidP="00EE3FBC">
            <w:pPr>
              <w:rPr>
                <w:rFonts w:ascii="CG Times (WN)" w:hAnsi="CG Times (WN)"/>
                <w:b/>
                <w:lang w:val="fr-FR" w:eastAsia="fr-FR"/>
              </w:rPr>
            </w:pPr>
            <w:proofErr w:type="spellStart"/>
            <w:r w:rsidRPr="00EE3FBC">
              <w:rPr>
                <w:rFonts w:ascii="CG Times (WN)" w:hAnsi="CG Times (WN)"/>
                <w:b/>
                <w:lang w:val="fr-FR" w:eastAsia="fr-FR"/>
              </w:rPr>
              <w:t>Error</w:t>
            </w:r>
            <w:proofErr w:type="spellEnd"/>
            <w:r w:rsidRPr="00EE3FBC">
              <w:rPr>
                <w:rFonts w:ascii="CG Times (WN)" w:hAnsi="CG Times (WN)"/>
                <w:b/>
                <w:lang w:val="fr-FR" w:eastAsia="fr-FR"/>
              </w:rPr>
              <w:t xml:space="preserve"> </w:t>
            </w:r>
            <w:proofErr w:type="spellStart"/>
            <w:r w:rsidRPr="00EE3FBC">
              <w:rPr>
                <w:rFonts w:ascii="CG Times (WN)" w:hAnsi="CG Times (WN)"/>
                <w:b/>
                <w:lang w:val="fr-FR" w:eastAsia="fr-FR"/>
              </w:rPr>
              <w:t>status</w:t>
            </w:r>
            <w:proofErr w:type="spellEnd"/>
            <w:r w:rsidRPr="00EE3FBC">
              <w:rPr>
                <w:rFonts w:ascii="CG Times (WN)" w:hAnsi="CG Times (WN)"/>
                <w:b/>
                <w:lang w:val="fr-FR" w:eastAsia="fr-FR"/>
              </w:rPr>
              <w:t xml:space="preserve"> code</w:t>
            </w:r>
          </w:p>
        </w:tc>
        <w:tc>
          <w:tcPr>
            <w:tcW w:w="1843" w:type="dxa"/>
            <w:tcBorders>
              <w:top w:val="single" w:sz="4" w:space="0" w:color="auto"/>
              <w:left w:val="single" w:sz="4" w:space="0" w:color="auto"/>
              <w:bottom w:val="single" w:sz="4" w:space="0" w:color="auto"/>
              <w:right w:val="single" w:sz="4" w:space="0" w:color="auto"/>
            </w:tcBorders>
            <w:hideMark/>
          </w:tcPr>
          <w:p w14:paraId="3CCFE2C2"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0E3B1228" w14:textId="77777777" w:rsidR="00EE3FBC" w:rsidRPr="00EE3FBC" w:rsidRDefault="00EE3FBC" w:rsidP="00EE3FBC">
            <w:pPr>
              <w:rPr>
                <w:rFonts w:ascii="CG Times (WN)" w:hAnsi="CG Times (WN)"/>
                <w:b/>
                <w:lang w:val="fr-FR" w:eastAsia="fr-FR"/>
              </w:rPr>
            </w:pPr>
            <w:r w:rsidRPr="00EE3FBC">
              <w:rPr>
                <w:rFonts w:ascii="CG Times (WN)" w:hAnsi="CG Times (WN)"/>
                <w:b/>
                <w:lang w:val="fr-FR" w:eastAsia="fr-FR"/>
              </w:rPr>
              <w:t>Description</w:t>
            </w:r>
          </w:p>
        </w:tc>
      </w:tr>
      <w:tr w:rsidR="00EE3FBC" w:rsidRPr="00EE3FBC" w14:paraId="6DD554F3"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70BAAA32"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500 </w:t>
            </w:r>
            <w:proofErr w:type="spellStart"/>
            <w:r w:rsidRPr="00EE3FBC">
              <w:rPr>
                <w:rFonts w:ascii="CG Times (WN)" w:hAnsi="CG Times (WN)"/>
                <w:lang w:val="fr-FR" w:eastAsia="fr-FR"/>
              </w:rPr>
              <w:t>Internal</w:t>
            </w:r>
            <w:proofErr w:type="spellEnd"/>
            <w:r w:rsidRPr="00EE3FBC">
              <w:rPr>
                <w:rFonts w:ascii="CG Times (WN)" w:hAnsi="CG Times (WN)"/>
                <w:lang w:val="fr-FR" w:eastAsia="fr-FR"/>
              </w:rPr>
              <w:t xml:space="preserve"> Server </w:t>
            </w:r>
            <w:proofErr w:type="spellStart"/>
            <w:r w:rsidRPr="00EE3FBC">
              <w:rPr>
                <w:rFonts w:ascii="CG Times (WN)" w:hAnsi="CG Times (WN)"/>
                <w:lang w:val="fr-FR" w:eastAsia="fr-FR"/>
              </w:rPr>
              <w:t>Error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4202338"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1FF3FA48"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encountered an unexpected condition that prevented it from fulfilling the request.</w:t>
            </w:r>
          </w:p>
        </w:tc>
      </w:tr>
      <w:tr w:rsidR="00EE3FBC" w:rsidRPr="00EE3FBC" w14:paraId="58A6A50B"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2C28E258"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501 Not </w:t>
            </w:r>
            <w:proofErr w:type="spellStart"/>
            <w:r w:rsidRPr="00EE3FBC">
              <w:rPr>
                <w:rFonts w:ascii="CG Times (WN)" w:hAnsi="CG Times (WN)"/>
                <w:lang w:val="fr-FR" w:eastAsia="fr-FR"/>
              </w:rPr>
              <w:t>Implemented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7800B62"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46417808"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does not support the functionality required to fulfill the request.</w:t>
            </w:r>
          </w:p>
        </w:tc>
      </w:tr>
      <w:tr w:rsidR="00EE3FBC" w:rsidRPr="00EE3FBC" w14:paraId="068D051C"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0C16848B"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502 Bad Gateway</w:t>
            </w:r>
          </w:p>
        </w:tc>
        <w:tc>
          <w:tcPr>
            <w:tcW w:w="1843" w:type="dxa"/>
            <w:tcBorders>
              <w:top w:val="single" w:sz="4" w:space="0" w:color="auto"/>
              <w:left w:val="single" w:sz="4" w:space="0" w:color="auto"/>
              <w:bottom w:val="single" w:sz="4" w:space="0" w:color="auto"/>
              <w:right w:val="single" w:sz="4" w:space="0" w:color="auto"/>
            </w:tcBorders>
            <w:hideMark/>
          </w:tcPr>
          <w:p w14:paraId="56E79166"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0CC1EC25" w14:textId="77777777" w:rsidR="00EE3FBC" w:rsidRPr="00EE3FBC" w:rsidRDefault="00EE3FBC" w:rsidP="00EE3FBC">
            <w:pPr>
              <w:rPr>
                <w:rFonts w:ascii="CG Times (WN)" w:hAnsi="CG Times (WN)"/>
                <w:lang w:val="x-none" w:eastAsia="fr-FR"/>
              </w:rPr>
            </w:pPr>
            <w:r w:rsidRPr="00EE3FBC">
              <w:rPr>
                <w:rFonts w:ascii="CG Times (WN)" w:hAnsi="CG Times (WN)"/>
                <w:lang w:val="x-none" w:eastAsia="fr-FR"/>
              </w:rPr>
              <w:t>indicates that the server, while</w:t>
            </w:r>
            <w:r w:rsidRPr="00EE3FBC">
              <w:rPr>
                <w:rFonts w:ascii="CG Times (WN)" w:hAnsi="CG Times (WN)"/>
                <w:lang w:val="en-US" w:eastAsia="fr-FR"/>
              </w:rPr>
              <w:t xml:space="preserve"> </w:t>
            </w:r>
            <w:r w:rsidRPr="00EE3FBC">
              <w:rPr>
                <w:rFonts w:ascii="CG Times (WN)" w:hAnsi="CG Times (WN)"/>
                <w:lang w:val="x-none" w:eastAsia="fr-FR"/>
              </w:rPr>
              <w:t>acting as a gateway or proxy, received an invalid response from an</w:t>
            </w:r>
            <w:r w:rsidRPr="00EE3FBC">
              <w:rPr>
                <w:rFonts w:ascii="CG Times (WN)" w:hAnsi="CG Times (WN)"/>
                <w:lang w:val="en-US" w:eastAsia="fr-FR"/>
              </w:rPr>
              <w:t xml:space="preserve"> </w:t>
            </w:r>
            <w:r w:rsidRPr="00EE3FBC">
              <w:rPr>
                <w:rFonts w:ascii="CG Times (WN)" w:hAnsi="CG Times (WN)"/>
                <w:lang w:val="x-none" w:eastAsia="fr-FR"/>
              </w:rPr>
              <w:t>inbound server it accessed while attempting to fulfill the request.</w:t>
            </w:r>
          </w:p>
        </w:tc>
      </w:tr>
      <w:tr w:rsidR="00EE3FBC" w:rsidRPr="00EE3FBC" w14:paraId="12B6FFAF"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6B09C974"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503 Service </w:t>
            </w:r>
            <w:proofErr w:type="spellStart"/>
            <w:r w:rsidRPr="00EE3FBC">
              <w:rPr>
                <w:rFonts w:ascii="CG Times (WN)" w:hAnsi="CG Times (WN)"/>
                <w:lang w:val="fr-FR" w:eastAsia="fr-FR"/>
              </w:rPr>
              <w:t>Unavailable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1824F83"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2F3155D8"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is currently unable to handle the request due to a temporary overload or scheduled maintenance, which will likely be alleviated after some delay.</w:t>
            </w:r>
          </w:p>
        </w:tc>
      </w:tr>
      <w:tr w:rsidR="00EE3FBC" w:rsidRPr="00EE3FBC" w14:paraId="717F08FF"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117BA99B"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504 Gateway Timeout</w:t>
            </w:r>
          </w:p>
        </w:tc>
        <w:tc>
          <w:tcPr>
            <w:tcW w:w="1843" w:type="dxa"/>
            <w:tcBorders>
              <w:top w:val="single" w:sz="4" w:space="0" w:color="auto"/>
              <w:left w:val="single" w:sz="4" w:space="0" w:color="auto"/>
              <w:bottom w:val="single" w:sz="4" w:space="0" w:color="auto"/>
              <w:right w:val="single" w:sz="4" w:space="0" w:color="auto"/>
            </w:tcBorders>
            <w:hideMark/>
          </w:tcPr>
          <w:p w14:paraId="5026484B"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67B04CCB"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 xml:space="preserve">indicates that the server, while acting as a gateway or proxy, did not receive a timely response from an upstream server it needed to access </w:t>
            </w:r>
            <w:proofErr w:type="gramStart"/>
            <w:r w:rsidRPr="00EE3FBC">
              <w:rPr>
                <w:rFonts w:ascii="CG Times (WN)" w:hAnsi="CG Times (WN)"/>
                <w:lang w:val="en-CA" w:eastAsia="fr-FR"/>
              </w:rPr>
              <w:t>in order to</w:t>
            </w:r>
            <w:proofErr w:type="gramEnd"/>
            <w:r w:rsidRPr="00EE3FBC">
              <w:rPr>
                <w:rFonts w:ascii="CG Times (WN)" w:hAnsi="CG Times (WN)"/>
                <w:lang w:val="en-CA" w:eastAsia="fr-FR"/>
              </w:rPr>
              <w:t xml:space="preserve"> complete the request.</w:t>
            </w:r>
          </w:p>
        </w:tc>
      </w:tr>
      <w:tr w:rsidR="00EE3FBC" w:rsidRPr="00EE3FBC" w14:paraId="01E85868" w14:textId="77777777" w:rsidTr="00EE3FBC">
        <w:tc>
          <w:tcPr>
            <w:tcW w:w="2376" w:type="dxa"/>
            <w:tcBorders>
              <w:top w:val="single" w:sz="4" w:space="0" w:color="auto"/>
              <w:left w:val="single" w:sz="4" w:space="0" w:color="auto"/>
              <w:bottom w:val="single" w:sz="4" w:space="0" w:color="auto"/>
              <w:right w:val="single" w:sz="4" w:space="0" w:color="auto"/>
            </w:tcBorders>
            <w:hideMark/>
          </w:tcPr>
          <w:p w14:paraId="31890524" w14:textId="77777777" w:rsidR="00EE3FBC" w:rsidRPr="00EE3FBC" w:rsidRDefault="00EE3FBC" w:rsidP="00EE3FBC">
            <w:pPr>
              <w:rPr>
                <w:rFonts w:ascii="CG Times (WN)" w:hAnsi="CG Times (WN)"/>
                <w:lang w:val="fr-FR" w:eastAsia="fr-FR"/>
              </w:rPr>
            </w:pPr>
            <w:r w:rsidRPr="00EE3FBC">
              <w:rPr>
                <w:rFonts w:ascii="CG Times (WN)" w:hAnsi="CG Times (WN)"/>
                <w:lang w:val="fr-FR" w:eastAsia="fr-FR"/>
              </w:rPr>
              <w:t xml:space="preserve">505 HTTP Version Not </w:t>
            </w:r>
            <w:proofErr w:type="spellStart"/>
            <w:r w:rsidRPr="00EE3FBC">
              <w:rPr>
                <w:rFonts w:ascii="CG Times (WN)" w:hAnsi="CG Times (WN)"/>
                <w:lang w:val="fr-FR" w:eastAsia="fr-FR"/>
              </w:rPr>
              <w:t>Supported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096FC22" w14:textId="77777777" w:rsidR="00EE3FBC" w:rsidRPr="00EE3FBC" w:rsidRDefault="00EE3FBC" w:rsidP="00EE3FBC">
            <w:pPr>
              <w:rPr>
                <w:rFonts w:ascii="CG Times (WN)" w:hAnsi="CG Times (WN)"/>
                <w:lang w:eastAsia="fr-FR"/>
              </w:rPr>
            </w:pPr>
            <w:r w:rsidRPr="00EE3FBC">
              <w:rPr>
                <w:rFonts w:ascii="CG Times (WN)" w:hAnsi="CG Times (WN)"/>
                <w:lang w:val="en-US" w:eastAsia="fr-FR"/>
              </w:rPr>
              <w:t>IETF RFC 7231 [2]</w:t>
            </w:r>
          </w:p>
        </w:tc>
        <w:tc>
          <w:tcPr>
            <w:tcW w:w="5638" w:type="dxa"/>
            <w:tcBorders>
              <w:top w:val="single" w:sz="4" w:space="0" w:color="auto"/>
              <w:left w:val="single" w:sz="4" w:space="0" w:color="auto"/>
              <w:bottom w:val="single" w:sz="4" w:space="0" w:color="auto"/>
              <w:right w:val="single" w:sz="4" w:space="0" w:color="auto"/>
            </w:tcBorders>
            <w:hideMark/>
          </w:tcPr>
          <w:p w14:paraId="6B539E2F" w14:textId="77777777" w:rsidR="00EE3FBC" w:rsidRPr="00EE3FBC" w:rsidRDefault="00EE3FBC" w:rsidP="00EE3FBC">
            <w:pPr>
              <w:rPr>
                <w:rFonts w:ascii="CG Times (WN)" w:hAnsi="CG Times (WN)"/>
                <w:lang w:val="en-CA" w:eastAsia="fr-FR"/>
              </w:rPr>
            </w:pPr>
            <w:r w:rsidRPr="00EE3FBC">
              <w:rPr>
                <w:rFonts w:ascii="CG Times (WN)" w:hAnsi="CG Times (WN)"/>
                <w:lang w:val="en-CA" w:eastAsia="fr-FR"/>
              </w:rPr>
              <w:t>indicates that the server does not support, or refuses to support, the major version of HTTP that was used in the request message.</w:t>
            </w:r>
          </w:p>
        </w:tc>
      </w:tr>
    </w:tbl>
    <w:p w14:paraId="49942D7A" w14:textId="77777777" w:rsidR="00EE3FBC" w:rsidRPr="00EE3FBC" w:rsidRDefault="00EE3FBC" w:rsidP="00EE3FBC">
      <w:pPr>
        <w:rPr>
          <w:rFonts w:ascii="CG Times (WN)" w:hAnsi="CG Times (WN)"/>
          <w:lang w:eastAsia="fr-FR"/>
        </w:rPr>
      </w:pPr>
      <w:r w:rsidRPr="00EE3FBC">
        <w:rPr>
          <w:rFonts w:ascii="CG Times (WN)" w:hAnsi="CG Times (WN)"/>
          <w:lang w:eastAsia="fr-FR"/>
        </w:rPr>
        <w:t xml:space="preserve">A </w:t>
      </w:r>
      <w:proofErr w:type="spellStart"/>
      <w:r w:rsidRPr="00EE3FBC">
        <w:rPr>
          <w:rFonts w:ascii="CG Times (WN)" w:hAnsi="CG Times (WN)"/>
          <w:lang w:eastAsia="fr-FR"/>
        </w:rPr>
        <w:t>MnS</w:t>
      </w:r>
      <w:proofErr w:type="spellEnd"/>
      <w:r w:rsidRPr="00EE3FBC">
        <w:rPr>
          <w:rFonts w:ascii="CG Times (WN)" w:hAnsi="CG Times (WN)"/>
          <w:lang w:eastAsia="fr-FR"/>
        </w:rPr>
        <w:t xml:space="preserve"> Producer may use other error response codes as well. However, there is no guarantee that a </w:t>
      </w:r>
      <w:proofErr w:type="spellStart"/>
      <w:r w:rsidRPr="00EE3FBC">
        <w:rPr>
          <w:rFonts w:ascii="CG Times (WN)" w:hAnsi="CG Times (WN)"/>
          <w:lang w:eastAsia="fr-FR"/>
        </w:rPr>
        <w:t>MnS</w:t>
      </w:r>
      <w:proofErr w:type="spellEnd"/>
      <w:r w:rsidRPr="00EE3FBC">
        <w:rPr>
          <w:rFonts w:ascii="CG Times (WN)" w:hAnsi="CG Times (WN)"/>
          <w:lang w:eastAsia="fr-FR"/>
        </w:rPr>
        <w:t xml:space="preserve"> Consumer understands the semantics beyond what is specified in clause 6 of </w:t>
      </w:r>
      <w:r w:rsidRPr="00EE3FBC">
        <w:rPr>
          <w:rFonts w:ascii="CG Times (WN)" w:hAnsi="CG Times (WN)"/>
          <w:lang w:val="en-US" w:eastAsia="fr-FR"/>
        </w:rPr>
        <w:t>IETF RFC 7231 [2]: "A</w:t>
      </w:r>
      <w:r w:rsidRPr="00EE3FBC">
        <w:rPr>
          <w:rFonts w:ascii="CG Times (WN)" w:hAnsi="CG Times (WN)"/>
          <w:lang w:eastAsia="fr-FR"/>
        </w:rPr>
        <w:t xml:space="preserve"> client MUST understand the class of any status code, as indicated by the first digit, and treat an unrecognized status code as being equivalent to the x00 status code of that class".</w:t>
      </w:r>
    </w:p>
    <w:p w14:paraId="399232AF" w14:textId="77777777" w:rsidR="00EE3FBC" w:rsidRPr="00EE3FBC" w:rsidRDefault="00EE3FBC" w:rsidP="00E023B3">
      <w:pPr>
        <w:rPr>
          <w:rFonts w:ascii="CG Times (WN)" w:hAnsi="CG Times (WN)"/>
          <w:lang w:eastAsia="fr-FR"/>
        </w:rPr>
      </w:pPr>
    </w:p>
    <w:sectPr w:rsidR="00EE3FBC" w:rsidRPr="00EE3F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72A0" w14:textId="77777777" w:rsidR="00D4339A" w:rsidRDefault="00D4339A">
      <w:r>
        <w:separator/>
      </w:r>
    </w:p>
  </w:endnote>
  <w:endnote w:type="continuationSeparator" w:id="0">
    <w:p w14:paraId="4D98FC38" w14:textId="77777777" w:rsidR="00D4339A" w:rsidRDefault="00D4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FA37" w14:textId="77777777" w:rsidR="00D4339A" w:rsidRDefault="00D4339A">
      <w:r>
        <w:separator/>
      </w:r>
    </w:p>
  </w:footnote>
  <w:footnote w:type="continuationSeparator" w:id="0">
    <w:p w14:paraId="026D76C8" w14:textId="77777777" w:rsidR="00D4339A" w:rsidRDefault="00D43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0885"/>
    <w:rsid w:val="00011654"/>
    <w:rsid w:val="00022E4A"/>
    <w:rsid w:val="000275C5"/>
    <w:rsid w:val="00037CA0"/>
    <w:rsid w:val="0004579C"/>
    <w:rsid w:val="00054947"/>
    <w:rsid w:val="00062952"/>
    <w:rsid w:val="00066404"/>
    <w:rsid w:val="00066E67"/>
    <w:rsid w:val="00070959"/>
    <w:rsid w:val="00070E09"/>
    <w:rsid w:val="00071301"/>
    <w:rsid w:val="00071EEF"/>
    <w:rsid w:val="00073827"/>
    <w:rsid w:val="00075EEB"/>
    <w:rsid w:val="00083363"/>
    <w:rsid w:val="00083830"/>
    <w:rsid w:val="00085A64"/>
    <w:rsid w:val="00086363"/>
    <w:rsid w:val="00091312"/>
    <w:rsid w:val="00096D87"/>
    <w:rsid w:val="000A6394"/>
    <w:rsid w:val="000B1069"/>
    <w:rsid w:val="000B23B5"/>
    <w:rsid w:val="000B3064"/>
    <w:rsid w:val="000B7FED"/>
    <w:rsid w:val="000C038A"/>
    <w:rsid w:val="000C05D0"/>
    <w:rsid w:val="000C38A5"/>
    <w:rsid w:val="000C6598"/>
    <w:rsid w:val="000C6CA1"/>
    <w:rsid w:val="000C6D48"/>
    <w:rsid w:val="000D44B3"/>
    <w:rsid w:val="000E4AE0"/>
    <w:rsid w:val="000E52AD"/>
    <w:rsid w:val="000F06A5"/>
    <w:rsid w:val="000F1FAC"/>
    <w:rsid w:val="000F2E79"/>
    <w:rsid w:val="000F6EAB"/>
    <w:rsid w:val="0010051F"/>
    <w:rsid w:val="00122147"/>
    <w:rsid w:val="00122640"/>
    <w:rsid w:val="001231D3"/>
    <w:rsid w:val="00126B52"/>
    <w:rsid w:val="0012768E"/>
    <w:rsid w:val="001300E2"/>
    <w:rsid w:val="0013388E"/>
    <w:rsid w:val="00134C14"/>
    <w:rsid w:val="001415A9"/>
    <w:rsid w:val="00142C84"/>
    <w:rsid w:val="001435E8"/>
    <w:rsid w:val="00145D43"/>
    <w:rsid w:val="001478FD"/>
    <w:rsid w:val="00162185"/>
    <w:rsid w:val="00163559"/>
    <w:rsid w:val="00164E3C"/>
    <w:rsid w:val="00166D72"/>
    <w:rsid w:val="00172A66"/>
    <w:rsid w:val="00180895"/>
    <w:rsid w:val="00182117"/>
    <w:rsid w:val="00186AA3"/>
    <w:rsid w:val="00192C46"/>
    <w:rsid w:val="001936E8"/>
    <w:rsid w:val="0019718C"/>
    <w:rsid w:val="00197844"/>
    <w:rsid w:val="001A0608"/>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E41F3"/>
    <w:rsid w:val="001E5F15"/>
    <w:rsid w:val="001E7A13"/>
    <w:rsid w:val="001F00C7"/>
    <w:rsid w:val="002115A7"/>
    <w:rsid w:val="00211EDC"/>
    <w:rsid w:val="00212F0D"/>
    <w:rsid w:val="002227A7"/>
    <w:rsid w:val="002277D9"/>
    <w:rsid w:val="00231247"/>
    <w:rsid w:val="00235912"/>
    <w:rsid w:val="00253FBB"/>
    <w:rsid w:val="00256686"/>
    <w:rsid w:val="00260032"/>
    <w:rsid w:val="0026004D"/>
    <w:rsid w:val="00262FBE"/>
    <w:rsid w:val="00263D28"/>
    <w:rsid w:val="00263D92"/>
    <w:rsid w:val="002640DD"/>
    <w:rsid w:val="00267D8B"/>
    <w:rsid w:val="002758A5"/>
    <w:rsid w:val="00275D12"/>
    <w:rsid w:val="002770B1"/>
    <w:rsid w:val="00283744"/>
    <w:rsid w:val="00284C45"/>
    <w:rsid w:val="00284CCA"/>
    <w:rsid w:val="00284FEB"/>
    <w:rsid w:val="002860C4"/>
    <w:rsid w:val="00291D08"/>
    <w:rsid w:val="00291F44"/>
    <w:rsid w:val="00292539"/>
    <w:rsid w:val="00293003"/>
    <w:rsid w:val="002932D8"/>
    <w:rsid w:val="002A220E"/>
    <w:rsid w:val="002A2B80"/>
    <w:rsid w:val="002A42EA"/>
    <w:rsid w:val="002A7BFF"/>
    <w:rsid w:val="002B31B7"/>
    <w:rsid w:val="002B32FF"/>
    <w:rsid w:val="002B4B72"/>
    <w:rsid w:val="002B4E25"/>
    <w:rsid w:val="002B5741"/>
    <w:rsid w:val="002B7758"/>
    <w:rsid w:val="002C0876"/>
    <w:rsid w:val="002C0993"/>
    <w:rsid w:val="002C2431"/>
    <w:rsid w:val="002C402E"/>
    <w:rsid w:val="002C4205"/>
    <w:rsid w:val="002C5F46"/>
    <w:rsid w:val="002D32A8"/>
    <w:rsid w:val="002D5BEC"/>
    <w:rsid w:val="002E0158"/>
    <w:rsid w:val="002E1CE4"/>
    <w:rsid w:val="002E472E"/>
    <w:rsid w:val="002E5627"/>
    <w:rsid w:val="002F2003"/>
    <w:rsid w:val="002F288A"/>
    <w:rsid w:val="002F4257"/>
    <w:rsid w:val="002F4322"/>
    <w:rsid w:val="002F7686"/>
    <w:rsid w:val="002F7F49"/>
    <w:rsid w:val="0030059B"/>
    <w:rsid w:val="00303D41"/>
    <w:rsid w:val="00303EA9"/>
    <w:rsid w:val="00305409"/>
    <w:rsid w:val="00305B0E"/>
    <w:rsid w:val="00316190"/>
    <w:rsid w:val="00322165"/>
    <w:rsid w:val="00335D16"/>
    <w:rsid w:val="003375B4"/>
    <w:rsid w:val="003406C3"/>
    <w:rsid w:val="003408EB"/>
    <w:rsid w:val="003419CA"/>
    <w:rsid w:val="00344413"/>
    <w:rsid w:val="00344C6A"/>
    <w:rsid w:val="003500EF"/>
    <w:rsid w:val="00350773"/>
    <w:rsid w:val="00353B86"/>
    <w:rsid w:val="00355396"/>
    <w:rsid w:val="003555F3"/>
    <w:rsid w:val="003609EF"/>
    <w:rsid w:val="0036231A"/>
    <w:rsid w:val="00365B10"/>
    <w:rsid w:val="003677F2"/>
    <w:rsid w:val="00374DD4"/>
    <w:rsid w:val="00375D74"/>
    <w:rsid w:val="003765CA"/>
    <w:rsid w:val="003805F5"/>
    <w:rsid w:val="00381CBF"/>
    <w:rsid w:val="00382D5B"/>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15971"/>
    <w:rsid w:val="004200CB"/>
    <w:rsid w:val="00420171"/>
    <w:rsid w:val="00421DD5"/>
    <w:rsid w:val="004242F1"/>
    <w:rsid w:val="00426D2E"/>
    <w:rsid w:val="00427665"/>
    <w:rsid w:val="00432C35"/>
    <w:rsid w:val="00437308"/>
    <w:rsid w:val="004405D6"/>
    <w:rsid w:val="004447F5"/>
    <w:rsid w:val="00444841"/>
    <w:rsid w:val="0045219B"/>
    <w:rsid w:val="0046051F"/>
    <w:rsid w:val="004607FE"/>
    <w:rsid w:val="004652B3"/>
    <w:rsid w:val="00472D5F"/>
    <w:rsid w:val="00472DFE"/>
    <w:rsid w:val="004761A9"/>
    <w:rsid w:val="00476CF8"/>
    <w:rsid w:val="004804F6"/>
    <w:rsid w:val="00482B6B"/>
    <w:rsid w:val="004870D4"/>
    <w:rsid w:val="004916CD"/>
    <w:rsid w:val="00494404"/>
    <w:rsid w:val="004945DF"/>
    <w:rsid w:val="00495252"/>
    <w:rsid w:val="00495E59"/>
    <w:rsid w:val="004B1FD9"/>
    <w:rsid w:val="004B276A"/>
    <w:rsid w:val="004B3C12"/>
    <w:rsid w:val="004B5173"/>
    <w:rsid w:val="004B5E7B"/>
    <w:rsid w:val="004B75B7"/>
    <w:rsid w:val="004C1364"/>
    <w:rsid w:val="004D1EFC"/>
    <w:rsid w:val="004D479B"/>
    <w:rsid w:val="004D7881"/>
    <w:rsid w:val="004E1A59"/>
    <w:rsid w:val="004E6306"/>
    <w:rsid w:val="004F2F4C"/>
    <w:rsid w:val="004F3744"/>
    <w:rsid w:val="004F42A5"/>
    <w:rsid w:val="00501B0D"/>
    <w:rsid w:val="00504500"/>
    <w:rsid w:val="00511F93"/>
    <w:rsid w:val="005141D9"/>
    <w:rsid w:val="0051520D"/>
    <w:rsid w:val="0051580D"/>
    <w:rsid w:val="00515B60"/>
    <w:rsid w:val="005269ED"/>
    <w:rsid w:val="0053069E"/>
    <w:rsid w:val="00531033"/>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77E5B"/>
    <w:rsid w:val="00580AB7"/>
    <w:rsid w:val="005818D2"/>
    <w:rsid w:val="00581B2C"/>
    <w:rsid w:val="0058526C"/>
    <w:rsid w:val="00587BFA"/>
    <w:rsid w:val="00591620"/>
    <w:rsid w:val="00592D74"/>
    <w:rsid w:val="005936DB"/>
    <w:rsid w:val="005A0BF6"/>
    <w:rsid w:val="005A5A88"/>
    <w:rsid w:val="005A72FD"/>
    <w:rsid w:val="005B01A9"/>
    <w:rsid w:val="005B0C9D"/>
    <w:rsid w:val="005B1010"/>
    <w:rsid w:val="005B111B"/>
    <w:rsid w:val="005B2483"/>
    <w:rsid w:val="005B3285"/>
    <w:rsid w:val="005B6164"/>
    <w:rsid w:val="005B6A96"/>
    <w:rsid w:val="005B75E4"/>
    <w:rsid w:val="005B7F24"/>
    <w:rsid w:val="005C06A5"/>
    <w:rsid w:val="005C410F"/>
    <w:rsid w:val="005D65D0"/>
    <w:rsid w:val="005E1075"/>
    <w:rsid w:val="005E2C44"/>
    <w:rsid w:val="005F05D9"/>
    <w:rsid w:val="005F3E29"/>
    <w:rsid w:val="005F55CF"/>
    <w:rsid w:val="005F7F41"/>
    <w:rsid w:val="00620397"/>
    <w:rsid w:val="00621188"/>
    <w:rsid w:val="006257ED"/>
    <w:rsid w:val="00631235"/>
    <w:rsid w:val="00631799"/>
    <w:rsid w:val="00635A6D"/>
    <w:rsid w:val="0063656C"/>
    <w:rsid w:val="00642B66"/>
    <w:rsid w:val="0064661E"/>
    <w:rsid w:val="006505C3"/>
    <w:rsid w:val="00651073"/>
    <w:rsid w:val="006536F9"/>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1F1"/>
    <w:rsid w:val="006D6C3C"/>
    <w:rsid w:val="006D71A5"/>
    <w:rsid w:val="006E0A51"/>
    <w:rsid w:val="006E1332"/>
    <w:rsid w:val="006E21FB"/>
    <w:rsid w:val="006E575F"/>
    <w:rsid w:val="006E5B65"/>
    <w:rsid w:val="006F081A"/>
    <w:rsid w:val="006F1732"/>
    <w:rsid w:val="006F58C1"/>
    <w:rsid w:val="0070028C"/>
    <w:rsid w:val="00706F63"/>
    <w:rsid w:val="00710DBA"/>
    <w:rsid w:val="00711EFE"/>
    <w:rsid w:val="00714D3A"/>
    <w:rsid w:val="00716FB5"/>
    <w:rsid w:val="0071701E"/>
    <w:rsid w:val="00721683"/>
    <w:rsid w:val="007218B4"/>
    <w:rsid w:val="0072281A"/>
    <w:rsid w:val="00724D08"/>
    <w:rsid w:val="007316BD"/>
    <w:rsid w:val="007317FB"/>
    <w:rsid w:val="007318F0"/>
    <w:rsid w:val="00732105"/>
    <w:rsid w:val="0073374B"/>
    <w:rsid w:val="00735490"/>
    <w:rsid w:val="00740E70"/>
    <w:rsid w:val="0074272F"/>
    <w:rsid w:val="00763CFC"/>
    <w:rsid w:val="00766E6C"/>
    <w:rsid w:val="00770CE8"/>
    <w:rsid w:val="0077101F"/>
    <w:rsid w:val="0077239E"/>
    <w:rsid w:val="007735D3"/>
    <w:rsid w:val="0077420F"/>
    <w:rsid w:val="00774704"/>
    <w:rsid w:val="00783153"/>
    <w:rsid w:val="00785800"/>
    <w:rsid w:val="00791F11"/>
    <w:rsid w:val="00792342"/>
    <w:rsid w:val="00794142"/>
    <w:rsid w:val="00794AF4"/>
    <w:rsid w:val="007977A8"/>
    <w:rsid w:val="00797C63"/>
    <w:rsid w:val="007A3848"/>
    <w:rsid w:val="007A3EF7"/>
    <w:rsid w:val="007A3F5F"/>
    <w:rsid w:val="007B1FA4"/>
    <w:rsid w:val="007B3EA7"/>
    <w:rsid w:val="007B512A"/>
    <w:rsid w:val="007C2097"/>
    <w:rsid w:val="007D6A07"/>
    <w:rsid w:val="007E3CF3"/>
    <w:rsid w:val="007F4A3B"/>
    <w:rsid w:val="007F7259"/>
    <w:rsid w:val="008040A8"/>
    <w:rsid w:val="00816AA6"/>
    <w:rsid w:val="00823CA1"/>
    <w:rsid w:val="00824F5B"/>
    <w:rsid w:val="00824F9C"/>
    <w:rsid w:val="008279FA"/>
    <w:rsid w:val="008372C6"/>
    <w:rsid w:val="00841FE5"/>
    <w:rsid w:val="00846389"/>
    <w:rsid w:val="00850AEB"/>
    <w:rsid w:val="00852ED4"/>
    <w:rsid w:val="00853E09"/>
    <w:rsid w:val="0085689D"/>
    <w:rsid w:val="008626E7"/>
    <w:rsid w:val="008638E9"/>
    <w:rsid w:val="008675AA"/>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3927"/>
    <w:rsid w:val="009148DE"/>
    <w:rsid w:val="0092382B"/>
    <w:rsid w:val="009256DC"/>
    <w:rsid w:val="00930802"/>
    <w:rsid w:val="00931136"/>
    <w:rsid w:val="009334B2"/>
    <w:rsid w:val="009337DB"/>
    <w:rsid w:val="00941E30"/>
    <w:rsid w:val="00947027"/>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87DB1"/>
    <w:rsid w:val="0099096D"/>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E42"/>
    <w:rsid w:val="009F3229"/>
    <w:rsid w:val="009F67A9"/>
    <w:rsid w:val="009F699D"/>
    <w:rsid w:val="009F734F"/>
    <w:rsid w:val="00A00A95"/>
    <w:rsid w:val="00A028EC"/>
    <w:rsid w:val="00A12422"/>
    <w:rsid w:val="00A246B6"/>
    <w:rsid w:val="00A24C13"/>
    <w:rsid w:val="00A24CE9"/>
    <w:rsid w:val="00A25224"/>
    <w:rsid w:val="00A375BF"/>
    <w:rsid w:val="00A37E80"/>
    <w:rsid w:val="00A44B9A"/>
    <w:rsid w:val="00A44FFA"/>
    <w:rsid w:val="00A46B83"/>
    <w:rsid w:val="00A47E70"/>
    <w:rsid w:val="00A50CF0"/>
    <w:rsid w:val="00A535CD"/>
    <w:rsid w:val="00A616F9"/>
    <w:rsid w:val="00A75246"/>
    <w:rsid w:val="00A756C8"/>
    <w:rsid w:val="00A7671C"/>
    <w:rsid w:val="00A76C39"/>
    <w:rsid w:val="00A8319E"/>
    <w:rsid w:val="00A878EC"/>
    <w:rsid w:val="00A935CD"/>
    <w:rsid w:val="00A93B78"/>
    <w:rsid w:val="00A94CCF"/>
    <w:rsid w:val="00AA2CBC"/>
    <w:rsid w:val="00AB24AF"/>
    <w:rsid w:val="00AB2F28"/>
    <w:rsid w:val="00AC04FA"/>
    <w:rsid w:val="00AC1D5F"/>
    <w:rsid w:val="00AC3235"/>
    <w:rsid w:val="00AC4396"/>
    <w:rsid w:val="00AC49EC"/>
    <w:rsid w:val="00AC55B5"/>
    <w:rsid w:val="00AC5820"/>
    <w:rsid w:val="00AC66A8"/>
    <w:rsid w:val="00AD06CC"/>
    <w:rsid w:val="00AD1CD8"/>
    <w:rsid w:val="00AD3A35"/>
    <w:rsid w:val="00AE0D19"/>
    <w:rsid w:val="00AE2B17"/>
    <w:rsid w:val="00AE450B"/>
    <w:rsid w:val="00AE4B9D"/>
    <w:rsid w:val="00AE4C6E"/>
    <w:rsid w:val="00AE4F72"/>
    <w:rsid w:val="00AE6487"/>
    <w:rsid w:val="00AF0309"/>
    <w:rsid w:val="00AF1027"/>
    <w:rsid w:val="00AF162E"/>
    <w:rsid w:val="00AF3A62"/>
    <w:rsid w:val="00AF6942"/>
    <w:rsid w:val="00B051B8"/>
    <w:rsid w:val="00B13D7E"/>
    <w:rsid w:val="00B13DFE"/>
    <w:rsid w:val="00B15549"/>
    <w:rsid w:val="00B21029"/>
    <w:rsid w:val="00B21915"/>
    <w:rsid w:val="00B21B99"/>
    <w:rsid w:val="00B258BB"/>
    <w:rsid w:val="00B2640B"/>
    <w:rsid w:val="00B2798B"/>
    <w:rsid w:val="00B332A3"/>
    <w:rsid w:val="00B4060D"/>
    <w:rsid w:val="00B41A20"/>
    <w:rsid w:val="00B424F8"/>
    <w:rsid w:val="00B42F1A"/>
    <w:rsid w:val="00B55EC8"/>
    <w:rsid w:val="00B620C2"/>
    <w:rsid w:val="00B62F1B"/>
    <w:rsid w:val="00B66683"/>
    <w:rsid w:val="00B67B97"/>
    <w:rsid w:val="00B70DFC"/>
    <w:rsid w:val="00B72976"/>
    <w:rsid w:val="00B758C6"/>
    <w:rsid w:val="00B82984"/>
    <w:rsid w:val="00B86BAB"/>
    <w:rsid w:val="00B9049E"/>
    <w:rsid w:val="00B91A56"/>
    <w:rsid w:val="00B968C8"/>
    <w:rsid w:val="00BA3EC5"/>
    <w:rsid w:val="00BA5167"/>
    <w:rsid w:val="00BA51D9"/>
    <w:rsid w:val="00BB1FA7"/>
    <w:rsid w:val="00BB2094"/>
    <w:rsid w:val="00BB24CC"/>
    <w:rsid w:val="00BB5DFC"/>
    <w:rsid w:val="00BB78F8"/>
    <w:rsid w:val="00BC49CB"/>
    <w:rsid w:val="00BC6CF1"/>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67D2"/>
    <w:rsid w:val="00C430B2"/>
    <w:rsid w:val="00C43B3A"/>
    <w:rsid w:val="00C4501E"/>
    <w:rsid w:val="00C4573D"/>
    <w:rsid w:val="00C4687B"/>
    <w:rsid w:val="00C55100"/>
    <w:rsid w:val="00C5582B"/>
    <w:rsid w:val="00C62932"/>
    <w:rsid w:val="00C6468C"/>
    <w:rsid w:val="00C64C4E"/>
    <w:rsid w:val="00C66BA2"/>
    <w:rsid w:val="00C66DE7"/>
    <w:rsid w:val="00C7023F"/>
    <w:rsid w:val="00C70834"/>
    <w:rsid w:val="00C73F30"/>
    <w:rsid w:val="00C74D72"/>
    <w:rsid w:val="00C765C5"/>
    <w:rsid w:val="00C77AED"/>
    <w:rsid w:val="00C814BD"/>
    <w:rsid w:val="00C8531B"/>
    <w:rsid w:val="00C870F6"/>
    <w:rsid w:val="00C92EC5"/>
    <w:rsid w:val="00C934DB"/>
    <w:rsid w:val="00C95985"/>
    <w:rsid w:val="00CA0880"/>
    <w:rsid w:val="00CB0485"/>
    <w:rsid w:val="00CC07A1"/>
    <w:rsid w:val="00CC0DE0"/>
    <w:rsid w:val="00CC5026"/>
    <w:rsid w:val="00CC5F6C"/>
    <w:rsid w:val="00CC68D0"/>
    <w:rsid w:val="00CD2A79"/>
    <w:rsid w:val="00CD31CB"/>
    <w:rsid w:val="00CD3525"/>
    <w:rsid w:val="00CE10D7"/>
    <w:rsid w:val="00CE61EF"/>
    <w:rsid w:val="00CE7E64"/>
    <w:rsid w:val="00CF20C7"/>
    <w:rsid w:val="00CF5E26"/>
    <w:rsid w:val="00CF7146"/>
    <w:rsid w:val="00D0085C"/>
    <w:rsid w:val="00D008FD"/>
    <w:rsid w:val="00D02784"/>
    <w:rsid w:val="00D03F9A"/>
    <w:rsid w:val="00D06D51"/>
    <w:rsid w:val="00D07D78"/>
    <w:rsid w:val="00D10A89"/>
    <w:rsid w:val="00D117F1"/>
    <w:rsid w:val="00D14A59"/>
    <w:rsid w:val="00D15D20"/>
    <w:rsid w:val="00D24991"/>
    <w:rsid w:val="00D30813"/>
    <w:rsid w:val="00D32718"/>
    <w:rsid w:val="00D35B28"/>
    <w:rsid w:val="00D4339A"/>
    <w:rsid w:val="00D50255"/>
    <w:rsid w:val="00D502BA"/>
    <w:rsid w:val="00D55036"/>
    <w:rsid w:val="00D56124"/>
    <w:rsid w:val="00D57A45"/>
    <w:rsid w:val="00D66520"/>
    <w:rsid w:val="00D70DE5"/>
    <w:rsid w:val="00D721C8"/>
    <w:rsid w:val="00D7609B"/>
    <w:rsid w:val="00D778AB"/>
    <w:rsid w:val="00D83D3B"/>
    <w:rsid w:val="00D84AE9"/>
    <w:rsid w:val="00D84C65"/>
    <w:rsid w:val="00D9124E"/>
    <w:rsid w:val="00D9435F"/>
    <w:rsid w:val="00D97170"/>
    <w:rsid w:val="00DA6636"/>
    <w:rsid w:val="00DB0824"/>
    <w:rsid w:val="00DB0C3A"/>
    <w:rsid w:val="00DB3C68"/>
    <w:rsid w:val="00DB7064"/>
    <w:rsid w:val="00DB779F"/>
    <w:rsid w:val="00DD438B"/>
    <w:rsid w:val="00DE34CF"/>
    <w:rsid w:val="00DE39DB"/>
    <w:rsid w:val="00DF4D26"/>
    <w:rsid w:val="00E0228B"/>
    <w:rsid w:val="00E023B3"/>
    <w:rsid w:val="00E027DD"/>
    <w:rsid w:val="00E0607C"/>
    <w:rsid w:val="00E0765B"/>
    <w:rsid w:val="00E07F2E"/>
    <w:rsid w:val="00E1387F"/>
    <w:rsid w:val="00E13F3D"/>
    <w:rsid w:val="00E146EF"/>
    <w:rsid w:val="00E216EF"/>
    <w:rsid w:val="00E22426"/>
    <w:rsid w:val="00E25F95"/>
    <w:rsid w:val="00E26470"/>
    <w:rsid w:val="00E270C5"/>
    <w:rsid w:val="00E30ECF"/>
    <w:rsid w:val="00E333F0"/>
    <w:rsid w:val="00E3402A"/>
    <w:rsid w:val="00E34898"/>
    <w:rsid w:val="00E41A34"/>
    <w:rsid w:val="00E439A6"/>
    <w:rsid w:val="00E45952"/>
    <w:rsid w:val="00E45E24"/>
    <w:rsid w:val="00E4741C"/>
    <w:rsid w:val="00E51B38"/>
    <w:rsid w:val="00E61EA9"/>
    <w:rsid w:val="00E63A9A"/>
    <w:rsid w:val="00E63DDE"/>
    <w:rsid w:val="00E63E46"/>
    <w:rsid w:val="00E64935"/>
    <w:rsid w:val="00E778B8"/>
    <w:rsid w:val="00E86B30"/>
    <w:rsid w:val="00E86FC1"/>
    <w:rsid w:val="00E92574"/>
    <w:rsid w:val="00EA03C9"/>
    <w:rsid w:val="00EA56D4"/>
    <w:rsid w:val="00EA6211"/>
    <w:rsid w:val="00EA71C9"/>
    <w:rsid w:val="00EB09B7"/>
    <w:rsid w:val="00EB18EF"/>
    <w:rsid w:val="00EB50F5"/>
    <w:rsid w:val="00EB57C0"/>
    <w:rsid w:val="00EB5A9C"/>
    <w:rsid w:val="00EB7138"/>
    <w:rsid w:val="00EC4EED"/>
    <w:rsid w:val="00EC6CD8"/>
    <w:rsid w:val="00ED11C4"/>
    <w:rsid w:val="00ED5CE8"/>
    <w:rsid w:val="00EE3FBC"/>
    <w:rsid w:val="00EE433A"/>
    <w:rsid w:val="00EE7D7C"/>
    <w:rsid w:val="00EE7EB7"/>
    <w:rsid w:val="00EF1C9A"/>
    <w:rsid w:val="00EF2DD8"/>
    <w:rsid w:val="00EF5715"/>
    <w:rsid w:val="00EF7333"/>
    <w:rsid w:val="00EF759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0766"/>
    <w:rsid w:val="00F5506D"/>
    <w:rsid w:val="00F65EDC"/>
    <w:rsid w:val="00F702BB"/>
    <w:rsid w:val="00F70659"/>
    <w:rsid w:val="00F70E54"/>
    <w:rsid w:val="00F72755"/>
    <w:rsid w:val="00F76B66"/>
    <w:rsid w:val="00F80153"/>
    <w:rsid w:val="00F80BF5"/>
    <w:rsid w:val="00F8209A"/>
    <w:rsid w:val="00F84356"/>
    <w:rsid w:val="00F851C0"/>
    <w:rsid w:val="00F86DB3"/>
    <w:rsid w:val="00F95323"/>
    <w:rsid w:val="00FA1CBF"/>
    <w:rsid w:val="00FA63B2"/>
    <w:rsid w:val="00FA7708"/>
    <w:rsid w:val="00FB2215"/>
    <w:rsid w:val="00FB6386"/>
    <w:rsid w:val="00FC2000"/>
    <w:rsid w:val="00FC411B"/>
    <w:rsid w:val="00FC6B59"/>
    <w:rsid w:val="00FC784A"/>
    <w:rsid w:val="00FD0055"/>
    <w:rsid w:val="00FD1541"/>
    <w:rsid w:val="00FD2620"/>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778">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05973286">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845754637">
      <w:bodyDiv w:val="1"/>
      <w:marLeft w:val="0"/>
      <w:marRight w:val="0"/>
      <w:marTop w:val="0"/>
      <w:marBottom w:val="0"/>
      <w:divBdr>
        <w:top w:val="none" w:sz="0" w:space="0" w:color="auto"/>
        <w:left w:val="none" w:sz="0" w:space="0" w:color="auto"/>
        <w:bottom w:val="none" w:sz="0" w:space="0" w:color="auto"/>
        <w:right w:val="none" w:sz="0" w:space="0" w:color="auto"/>
      </w:divBdr>
    </w:div>
    <w:div w:id="1015232664">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76628563">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81368222">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798642722">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46034088">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 w:id="205654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4.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1107</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cp:revision>
  <cp:lastPrinted>1900-01-01T05:00:00Z</cp:lastPrinted>
  <dcterms:created xsi:type="dcterms:W3CDTF">2025-11-05T12:23:00Z</dcterms:created>
  <dcterms:modified xsi:type="dcterms:W3CDTF">2025-11-07T16:57:00Z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